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13C" w:rsidRPr="008F7250" w:rsidRDefault="003A013C" w:rsidP="00DC7433">
      <w:pPr>
        <w:spacing w:after="200" w:line="276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ZAPISNIK</w:t>
      </w:r>
    </w:p>
    <w:p w:rsidR="003A013C" w:rsidRPr="004D3979" w:rsidRDefault="003A013C" w:rsidP="003A013C">
      <w:pPr>
        <w:spacing w:after="200" w:line="276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</w:t>
      </w:r>
      <w:r w:rsidR="007176F2">
        <w:rPr>
          <w:rFonts w:asciiTheme="minorHAnsi" w:eastAsiaTheme="minorHAnsi" w:hAnsiTheme="minorHAnsi" w:cstheme="minorHAnsi"/>
          <w:sz w:val="24"/>
          <w:szCs w:val="24"/>
        </w:rPr>
        <w:t xml:space="preserve"> 27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sjednice Upravnog v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ijeća Dvora Trakošćan održane </w:t>
      </w:r>
      <w:r w:rsidR="00C921F4" w:rsidRPr="004D3979">
        <w:rPr>
          <w:rFonts w:asciiTheme="minorHAnsi" w:eastAsiaTheme="minorHAnsi" w:hAnsiTheme="minorHAnsi" w:cstheme="minorHAnsi"/>
          <w:sz w:val="24"/>
          <w:szCs w:val="24"/>
        </w:rPr>
        <w:t xml:space="preserve">dana </w:t>
      </w:r>
      <w:r w:rsidR="007176F2">
        <w:rPr>
          <w:rFonts w:asciiTheme="minorHAnsi" w:eastAsiaTheme="minorHAnsi" w:hAnsiTheme="minorHAnsi" w:cstheme="minorHAnsi"/>
          <w:sz w:val="24"/>
          <w:szCs w:val="24"/>
        </w:rPr>
        <w:t>30.01.2024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. u Upravi</w:t>
      </w:r>
      <w:r w:rsidR="008339CD">
        <w:rPr>
          <w:rFonts w:asciiTheme="minorHAnsi" w:eastAsiaTheme="minorHAnsi" w:hAnsiTheme="minorHAnsi" w:cstheme="minorHAnsi"/>
          <w:sz w:val="24"/>
          <w:szCs w:val="24"/>
        </w:rPr>
        <w:t xml:space="preserve"> D</w:t>
      </w:r>
      <w:r w:rsidR="007176F2">
        <w:rPr>
          <w:rFonts w:asciiTheme="minorHAnsi" w:eastAsiaTheme="minorHAnsi" w:hAnsiTheme="minorHAnsi" w:cstheme="minorHAnsi"/>
          <w:sz w:val="24"/>
          <w:szCs w:val="24"/>
        </w:rPr>
        <w:t>vora Trakošćan s početkom u 10,0</w:t>
      </w:r>
      <w:r w:rsidR="00643276">
        <w:rPr>
          <w:rFonts w:asciiTheme="minorHAnsi" w:eastAsiaTheme="minorHAnsi" w:hAnsiTheme="minorHAnsi" w:cstheme="minorHAnsi"/>
          <w:sz w:val="24"/>
          <w:szCs w:val="24"/>
        </w:rPr>
        <w:t>0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A17438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Prisutni: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dr.sc. Vesna Pascuttini Juraga, predsjednica</w:t>
      </w:r>
    </w:p>
    <w:p w:rsidR="00A17438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>Andreja Sre</w:t>
      </w:r>
      <w:r w:rsidR="00A1193E">
        <w:rPr>
          <w:rFonts w:asciiTheme="minorHAnsi" w:eastAsiaTheme="minorHAnsi" w:hAnsiTheme="minorHAnsi" w:cstheme="minorHAnsi"/>
          <w:sz w:val="24"/>
          <w:szCs w:val="24"/>
        </w:rPr>
        <w:t>dnoselec, zamjenica predsjednice</w:t>
      </w:r>
    </w:p>
    <w:p w:rsidR="007176F2" w:rsidRDefault="007176F2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Nedeljka Vodolšak</w:t>
      </w:r>
      <w:r w:rsidR="00830D64">
        <w:rPr>
          <w:rFonts w:asciiTheme="minorHAnsi" w:eastAsiaTheme="minorHAnsi" w:hAnsiTheme="minorHAnsi" w:cstheme="minorHAnsi"/>
          <w:sz w:val="24"/>
          <w:szCs w:val="24"/>
        </w:rPr>
        <w:t>, članica</w:t>
      </w:r>
    </w:p>
    <w:p w:rsidR="00A45A7C" w:rsidRPr="004D3979" w:rsidRDefault="008339CD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Ljerka Šimunić, članica</w:t>
      </w:r>
    </w:p>
    <w:p w:rsidR="00945195" w:rsidRPr="004D3979" w:rsidRDefault="00945195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</w:t>
      </w:r>
      <w:r w:rsidR="00A17438" w:rsidRPr="004D3979">
        <w:rPr>
          <w:rFonts w:asciiTheme="minorHAnsi" w:eastAsiaTheme="minorHAnsi" w:hAnsiTheme="minorHAnsi" w:cstheme="minorHAnsi"/>
          <w:sz w:val="24"/>
          <w:szCs w:val="24"/>
        </w:rPr>
        <w:t>Ivan Mravlinčić, član</w:t>
      </w:r>
    </w:p>
    <w:p w:rsidR="00A1193E" w:rsidRDefault="00A17438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 dr.sc. Goranka Horjan, ravnateljica</w:t>
      </w:r>
    </w:p>
    <w:p w:rsidR="008F7250" w:rsidRPr="004D3979" w:rsidRDefault="008F7250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 xml:space="preserve">                Tanja Ferćec, voditeljica računovodstva</w:t>
      </w:r>
    </w:p>
    <w:p w:rsidR="003A013C" w:rsidRPr="004D3979" w:rsidRDefault="003A013C" w:rsidP="00945195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</w:t>
      </w:r>
      <w:r w:rsidR="00945195"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</w:p>
    <w:p w:rsidR="008F7250" w:rsidRDefault="00A17438" w:rsidP="00945195">
      <w:pPr>
        <w:spacing w:after="200"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D3979">
        <w:rPr>
          <w:rFonts w:asciiTheme="minorHAnsi" w:hAnsiTheme="minorHAnsi" w:cstheme="minorHAnsi"/>
          <w:sz w:val="24"/>
          <w:szCs w:val="24"/>
        </w:rPr>
        <w:t>Sjednicu je otvorila predsjednica</w:t>
      </w:r>
      <w:r w:rsidR="003A013C" w:rsidRPr="004D3979">
        <w:rPr>
          <w:rFonts w:asciiTheme="minorHAnsi" w:hAnsiTheme="minorHAnsi" w:cstheme="minorHAnsi"/>
          <w:sz w:val="24"/>
          <w:szCs w:val="24"/>
        </w:rPr>
        <w:t xml:space="preserve"> Upravnog vijeća </w:t>
      </w:r>
      <w:r w:rsidRPr="004D3979">
        <w:rPr>
          <w:rFonts w:asciiTheme="minorHAnsi" w:hAnsiTheme="minorHAnsi" w:cstheme="minorHAnsi"/>
          <w:sz w:val="24"/>
          <w:szCs w:val="24"/>
        </w:rPr>
        <w:t>dr.sc. Vesna Pascuttini Juraga</w:t>
      </w:r>
      <w:r w:rsidR="00945195" w:rsidRPr="004D3979">
        <w:rPr>
          <w:rFonts w:asciiTheme="minorHAnsi" w:hAnsiTheme="minorHAnsi" w:cstheme="minorHAnsi"/>
          <w:sz w:val="24"/>
          <w:szCs w:val="24"/>
        </w:rPr>
        <w:t xml:space="preserve"> </w:t>
      </w:r>
      <w:r w:rsidR="003A013C" w:rsidRPr="004D3979">
        <w:rPr>
          <w:rFonts w:asciiTheme="minorHAnsi" w:hAnsiTheme="minorHAnsi" w:cstheme="minorHAnsi"/>
          <w:sz w:val="24"/>
          <w:szCs w:val="24"/>
        </w:rPr>
        <w:t>i predložila sljedeći</w:t>
      </w:r>
    </w:p>
    <w:p w:rsidR="00DC7433" w:rsidRPr="00457F7B" w:rsidRDefault="002B0171" w:rsidP="00DC743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 N E V N I   </w:t>
      </w:r>
      <w:r w:rsidR="007176F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R E D </w:t>
      </w:r>
    </w:p>
    <w:tbl>
      <w:tblPr>
        <w:tblStyle w:val="Reetkatablice"/>
        <w:tblW w:w="0" w:type="auto"/>
        <w:tblInd w:w="11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7093"/>
      </w:tblGrid>
      <w:tr w:rsidR="00DC7433" w:rsidRPr="00457F7B" w:rsidTr="007A463C">
        <w:trPr>
          <w:trHeight w:val="393"/>
        </w:trPr>
        <w:tc>
          <w:tcPr>
            <w:tcW w:w="567" w:type="dxa"/>
          </w:tcPr>
          <w:p w:rsidR="00DC7433" w:rsidRDefault="00DC7433" w:rsidP="007A463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1.</w:t>
            </w:r>
          </w:p>
          <w:p w:rsidR="00DC7433" w:rsidRPr="00457F7B" w:rsidRDefault="00DC7433" w:rsidP="007A463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DC7433" w:rsidRPr="00457F7B" w:rsidRDefault="00DC7433" w:rsidP="007A463C">
            <w:pPr>
              <w:spacing w:line="240" w:lineRule="auto"/>
              <w:contextualSpacing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dnevnog reda</w:t>
            </w:r>
          </w:p>
        </w:tc>
      </w:tr>
      <w:tr w:rsidR="00DC7433" w:rsidRPr="00457F7B" w:rsidTr="007A463C">
        <w:tc>
          <w:tcPr>
            <w:tcW w:w="567" w:type="dxa"/>
          </w:tcPr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2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</w:t>
            </w: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 25. sjednice Upravnog vijeća od 20.12.2023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 godine</w:t>
            </w:r>
          </w:p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RPr="00457F7B" w:rsidTr="007A463C">
        <w:tc>
          <w:tcPr>
            <w:tcW w:w="567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 xml:space="preserve">3. 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Usvajanje Zapisnika s 26. (elektronske) sjednice Upravnog vijeća od 26.01.2024. godine</w:t>
            </w:r>
          </w:p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RPr="00457F7B" w:rsidTr="007A463C">
        <w:tc>
          <w:tcPr>
            <w:tcW w:w="567" w:type="dxa"/>
          </w:tcPr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4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Financijskog izvještaja Dvora Trakošćan za 2023. godinu</w:t>
            </w:r>
          </w:p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RPr="00457F7B" w:rsidTr="007A463C">
        <w:tc>
          <w:tcPr>
            <w:tcW w:w="567" w:type="dxa"/>
          </w:tcPr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5</w:t>
            </w:r>
            <w:r w:rsidRPr="00457F7B"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7093" w:type="dxa"/>
          </w:tcPr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raspodjeli rezultata poslovanja Dvora Trakošćan za 2023. godinu</w:t>
            </w:r>
          </w:p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RPr="00457F7B" w:rsidTr="007A463C">
        <w:tc>
          <w:tcPr>
            <w:tcW w:w="567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6.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ispravku rezultata poslovanja iz 2023. godine</w:t>
            </w:r>
          </w:p>
        </w:tc>
      </w:tr>
      <w:tr w:rsidR="00DC7433" w:rsidTr="007A463C">
        <w:tc>
          <w:tcPr>
            <w:tcW w:w="567" w:type="dxa"/>
          </w:tcPr>
          <w:p w:rsidR="00DC7433" w:rsidRPr="00457F7B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7.</w:t>
            </w: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Dvora Trakošćan za 2023. godinu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Tr="007A463C">
        <w:tc>
          <w:tcPr>
            <w:tcW w:w="567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8.</w:t>
            </w: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usvajanju Izvješća o radu Upravnog vijeća Dvora Trakošćan za 2023. godinu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Tr="007A463C">
        <w:tc>
          <w:tcPr>
            <w:tcW w:w="567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9.</w:t>
            </w: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Pravilnika o unutarnjem ustrojstvu i načinu rada muzeja Dvor Trakošćan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Tr="007A463C">
        <w:trPr>
          <w:trHeight w:val="336"/>
        </w:trPr>
        <w:tc>
          <w:tcPr>
            <w:tcW w:w="567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10.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prihvaćanju Zapisnika o provedenoj reviziji muzejske građe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Tr="007A463C">
        <w:tc>
          <w:tcPr>
            <w:tcW w:w="567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11.</w:t>
            </w: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Donošenje Odluke o davanju u zakup poslovnih prostora</w:t>
            </w:r>
          </w:p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</w:p>
        </w:tc>
      </w:tr>
      <w:tr w:rsidR="00DC7433" w:rsidTr="007A463C">
        <w:tc>
          <w:tcPr>
            <w:tcW w:w="567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12.</w:t>
            </w:r>
          </w:p>
        </w:tc>
        <w:tc>
          <w:tcPr>
            <w:tcW w:w="7093" w:type="dxa"/>
          </w:tcPr>
          <w:p w:rsidR="00DC7433" w:rsidRDefault="00DC7433" w:rsidP="007A463C">
            <w:pPr>
              <w:spacing w:line="240" w:lineRule="auto"/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  <w:lang w:eastAsia="hr-HR"/>
              </w:rPr>
              <w:t>Ostala pitanja</w:t>
            </w:r>
          </w:p>
        </w:tc>
      </w:tr>
    </w:tbl>
    <w:p w:rsidR="00DC7433" w:rsidRPr="004D3979" w:rsidRDefault="00DC7433" w:rsidP="00DC7433">
      <w:pPr>
        <w:spacing w:after="0" w:line="240" w:lineRule="auto"/>
        <w:contextualSpacing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803BE4" w:rsidRPr="004D3979" w:rsidRDefault="00803BE4" w:rsidP="008C15D3">
      <w:pPr>
        <w:spacing w:after="20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1.) Usvajanje dnevnog reda</w:t>
      </w:r>
    </w:p>
    <w:p w:rsidR="00182349" w:rsidRDefault="00803BE4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Predsjednica je zamolila članove da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glasaju o usvajanju 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 xml:space="preserve">predloženog </w:t>
      </w:r>
      <w:r w:rsidR="00B6533A" w:rsidRPr="004D3979">
        <w:rPr>
          <w:rFonts w:asciiTheme="minorHAnsi" w:eastAsiaTheme="minorHAnsi" w:hAnsiTheme="minorHAnsi" w:cstheme="minorHAnsi"/>
          <w:sz w:val="24"/>
          <w:szCs w:val="24"/>
        </w:rPr>
        <w:t xml:space="preserve">dnevnoga reda </w:t>
      </w:r>
      <w:r w:rsidR="00DC7433">
        <w:rPr>
          <w:rFonts w:asciiTheme="minorHAnsi" w:eastAsiaTheme="minorHAnsi" w:hAnsiTheme="minorHAnsi" w:cstheme="minorHAnsi"/>
          <w:sz w:val="24"/>
          <w:szCs w:val="24"/>
        </w:rPr>
        <w:t>27</w:t>
      </w:r>
      <w:r w:rsidR="00FD365A">
        <w:rPr>
          <w:rFonts w:asciiTheme="minorHAnsi" w:eastAsiaTheme="minorHAnsi" w:hAnsiTheme="minorHAnsi" w:cstheme="minorHAnsi"/>
          <w:sz w:val="24"/>
          <w:szCs w:val="24"/>
        </w:rPr>
        <w:t>. sjednice.</w:t>
      </w:r>
    </w:p>
    <w:p w:rsidR="00FD365A" w:rsidRPr="004D3979" w:rsidRDefault="00FD365A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82349" w:rsidRPr="004D3979" w:rsidRDefault="00182349" w:rsidP="00B6533A">
      <w:pPr>
        <w:spacing w:after="0"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jednoglasno usvojilo dnevni red.</w:t>
      </w:r>
    </w:p>
    <w:p w:rsidR="00803BE4" w:rsidRPr="004D3979" w:rsidRDefault="00803BE4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FD39F3" w:rsidRPr="004D3979" w:rsidRDefault="00FD39F3" w:rsidP="003A013C">
      <w:pPr>
        <w:spacing w:after="0" w:line="240" w:lineRule="auto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803BE4" w:rsidP="003A013C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2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Usvajanje </w:t>
      </w:r>
      <w:r w:rsidR="00DC7433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Zapisnika s 25. sjednice Upravnog vijeća od 20.12</w:t>
      </w:r>
      <w:r w:rsidR="008C15D3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.2023</w:t>
      </w:r>
      <w:r w:rsidR="003A013C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 godine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3A013C" w:rsidRPr="004D3979" w:rsidRDefault="00182349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</w:t>
      </w:r>
      <w:r w:rsidR="00CD22BD" w:rsidRPr="004D3979">
        <w:rPr>
          <w:rFonts w:asciiTheme="minorHAnsi" w:eastAsiaTheme="minorHAnsi" w:hAnsiTheme="minorHAnsi" w:cstheme="minorHAnsi"/>
          <w:sz w:val="24"/>
          <w:szCs w:val="24"/>
        </w:rPr>
        <w:t>ove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Upravnog vijeća da na t</w:t>
      </w:r>
      <w:r w:rsidR="00DC7433">
        <w:rPr>
          <w:rFonts w:asciiTheme="minorHAnsi" w:eastAsiaTheme="minorHAnsi" w:hAnsiTheme="minorHAnsi" w:cstheme="minorHAnsi"/>
          <w:sz w:val="24"/>
          <w:szCs w:val="24"/>
        </w:rPr>
        <w:t>emelju uvida u zapisnik s 25</w:t>
      </w:r>
      <w:r w:rsidR="00A45A7C">
        <w:rPr>
          <w:rFonts w:asciiTheme="minorHAnsi" w:eastAsiaTheme="minorHAnsi" w:hAnsiTheme="minorHAnsi" w:cstheme="minorHAnsi"/>
          <w:sz w:val="24"/>
          <w:szCs w:val="24"/>
        </w:rPr>
        <w:t>.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 xml:space="preserve"> sjednice </w:t>
      </w:r>
      <w:r w:rsidR="0090518C"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="003A013C"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A1193E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 Upravno vijeće je je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dnoglasno usvojilo Zapisnik s</w:t>
      </w:r>
      <w:r w:rsidR="00DC7433">
        <w:rPr>
          <w:rFonts w:asciiTheme="minorHAnsi" w:eastAsiaTheme="minorHAnsi" w:hAnsiTheme="minorHAnsi" w:cstheme="minorHAnsi"/>
          <w:b/>
          <w:sz w:val="24"/>
          <w:szCs w:val="24"/>
        </w:rPr>
        <w:t xml:space="preserve"> 25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sjednice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Upravnog vijeća</w:t>
      </w:r>
      <w:r w:rsidR="00182349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od</w:t>
      </w:r>
    </w:p>
    <w:p w:rsidR="003A013C" w:rsidRDefault="00A1193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DC7433">
        <w:rPr>
          <w:rFonts w:asciiTheme="minorHAnsi" w:eastAsiaTheme="minorHAnsi" w:hAnsiTheme="minorHAnsi" w:cstheme="minorHAnsi"/>
          <w:b/>
          <w:sz w:val="24"/>
          <w:szCs w:val="24"/>
        </w:rPr>
        <w:t>20</w:t>
      </w:r>
      <w:r w:rsidR="00B127D6" w:rsidRPr="004D3979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r w:rsidR="00DC7433">
        <w:rPr>
          <w:rFonts w:asciiTheme="minorHAnsi" w:eastAsiaTheme="minorHAnsi" w:hAnsiTheme="minorHAnsi" w:cstheme="minorHAnsi"/>
          <w:b/>
          <w:sz w:val="24"/>
          <w:szCs w:val="24"/>
        </w:rPr>
        <w:t>12</w:t>
      </w:r>
      <w:r w:rsidR="008C15D3" w:rsidRPr="004D3979">
        <w:rPr>
          <w:rFonts w:asciiTheme="minorHAnsi" w:eastAsiaTheme="minorHAnsi" w:hAnsiTheme="minorHAnsi" w:cstheme="minorHAnsi"/>
          <w:b/>
          <w:sz w:val="24"/>
          <w:szCs w:val="24"/>
        </w:rPr>
        <w:t>.2023</w:t>
      </w:r>
      <w:r w:rsidR="00E7293D">
        <w:rPr>
          <w:rFonts w:asciiTheme="minorHAnsi" w:eastAsiaTheme="minorHAnsi" w:hAnsiTheme="minorHAnsi" w:cstheme="minorHAnsi"/>
          <w:b/>
          <w:sz w:val="24"/>
          <w:szCs w:val="24"/>
        </w:rPr>
        <w:t>. godine</w:t>
      </w:r>
      <w:r w:rsidR="00992FDC">
        <w:rPr>
          <w:rFonts w:asciiTheme="minorHAnsi" w:eastAsiaTheme="minorHAnsi" w:hAnsiTheme="minorHAnsi" w:cstheme="minorHAnsi"/>
          <w:b/>
          <w:sz w:val="24"/>
          <w:szCs w:val="24"/>
        </w:rPr>
        <w:t>.</w:t>
      </w:r>
    </w:p>
    <w:p w:rsidR="00A45A7C" w:rsidRDefault="00A45A7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45A7C" w:rsidRPr="004D3979" w:rsidRDefault="00A45A7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DC7433" w:rsidRDefault="00182349" w:rsidP="00DC743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3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E7293D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Usvajanje </w:t>
      </w:r>
      <w:r w:rsidR="00DC7433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Zapisnika s 26. (elektronske) sjednice Upravnog vijeća od 26.01.2024. </w:t>
      </w:r>
    </w:p>
    <w:p w:rsidR="00555F03" w:rsidRDefault="00DC7433" w:rsidP="00DC743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godine</w:t>
      </w:r>
    </w:p>
    <w:p w:rsidR="00B662A9" w:rsidRDefault="00B662A9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DC7433" w:rsidRPr="004D3979" w:rsidRDefault="00DC7433" w:rsidP="00DC7433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Predsjednica je zamolila članove Upravnog vijeća da na t</w:t>
      </w:r>
      <w:r>
        <w:rPr>
          <w:rFonts w:asciiTheme="minorHAnsi" w:eastAsiaTheme="minorHAnsi" w:hAnsiTheme="minorHAnsi" w:cstheme="minorHAnsi"/>
          <w:sz w:val="24"/>
          <w:szCs w:val="24"/>
        </w:rPr>
        <w:t>emelju uvida u zapisnik s 26.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(elektronske) 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sjednice </w:t>
      </w:r>
      <w:r>
        <w:rPr>
          <w:rFonts w:asciiTheme="minorHAnsi" w:eastAsiaTheme="minorHAnsi" w:hAnsiTheme="minorHAnsi" w:cstheme="minorHAnsi"/>
          <w:sz w:val="24"/>
          <w:szCs w:val="24"/>
        </w:rPr>
        <w:t>koji im je bio poslan elektronskom poštom glasa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>ju o usvajanju navedenog zapisnika.</w:t>
      </w:r>
    </w:p>
    <w:p w:rsidR="00DC7433" w:rsidRDefault="00DC7433" w:rsidP="00FD39F3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DC7433" w:rsidRDefault="003A013C" w:rsidP="00DC7433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</w:t>
      </w:r>
      <w:r w:rsidR="0051492B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: </w:t>
      </w:r>
      <w:r w:rsidR="00A45A7C" w:rsidRPr="004D3979">
        <w:rPr>
          <w:rFonts w:asciiTheme="minorHAnsi" w:eastAsiaTheme="minorHAnsi" w:hAnsiTheme="minorHAnsi" w:cstheme="minorHAnsi"/>
          <w:b/>
          <w:sz w:val="24"/>
          <w:szCs w:val="24"/>
        </w:rPr>
        <w:t>: Upravn</w:t>
      </w:r>
      <w:r w:rsidR="00DC7433">
        <w:rPr>
          <w:rFonts w:asciiTheme="minorHAnsi" w:eastAsiaTheme="minorHAnsi" w:hAnsiTheme="minorHAnsi" w:cstheme="minorHAnsi"/>
          <w:b/>
          <w:sz w:val="24"/>
          <w:szCs w:val="24"/>
        </w:rPr>
        <w:t>o vijeće je jednoglasno usvojilo Zapisnik s 26. (elektronske) sjednice</w:t>
      </w:r>
    </w:p>
    <w:p w:rsidR="00A45A7C" w:rsidRPr="003E4670" w:rsidRDefault="00DC7433" w:rsidP="00DC7433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   Upravnog vijeća od 26.01.2024. godine</w:t>
      </w:r>
      <w:r w:rsidR="00B83C03">
        <w:rPr>
          <w:rFonts w:asciiTheme="minorHAnsi" w:eastAsiaTheme="minorHAnsi" w:hAnsiTheme="minorHAnsi" w:cstheme="minorHAnsi"/>
          <w:b/>
          <w:sz w:val="24"/>
          <w:szCs w:val="24"/>
        </w:rPr>
        <w:t>.</w:t>
      </w:r>
      <w:bookmarkStart w:id="0" w:name="_GoBack"/>
      <w:bookmarkEnd w:id="0"/>
    </w:p>
    <w:p w:rsidR="009915B2" w:rsidRPr="00483566" w:rsidRDefault="009915B2" w:rsidP="0048356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A45A7C" w:rsidRPr="004D3979" w:rsidRDefault="00A45A7C" w:rsidP="00A45A7C">
      <w:pPr>
        <w:spacing w:line="240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19672B" w:rsidRDefault="00905AB2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Ad 4</w:t>
      </w:r>
      <w:r w:rsidR="003A013C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19672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Odluke o usvajanju Financijskog izvještaja Dvora Trakošćan za 2023. </w:t>
      </w:r>
    </w:p>
    <w:p w:rsidR="00BC05C1" w:rsidRDefault="0019672B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godinu</w:t>
      </w:r>
    </w:p>
    <w:p w:rsidR="00104895" w:rsidRDefault="00104895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9672B" w:rsidRPr="008C15D3" w:rsidRDefault="0019672B" w:rsidP="0019672B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C15D3">
        <w:rPr>
          <w:rFonts w:asciiTheme="minorHAnsi" w:eastAsia="Times New Roman" w:hAnsiTheme="minorHAnsi" w:cstheme="minorHAnsi"/>
          <w:sz w:val="24"/>
          <w:szCs w:val="24"/>
          <w:lang w:eastAsia="hr-HR"/>
        </w:rPr>
        <w:t>V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>oditeljica računovodstva Tanja Ferčec je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članicama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 Upravnog vijeća detaljno izložila </w:t>
      </w:r>
      <w:r>
        <w:rPr>
          <w:rFonts w:asciiTheme="minorHAnsi" w:eastAsiaTheme="minorHAnsi" w:hAnsiTheme="minorHAnsi" w:cstheme="minorHAnsi"/>
          <w:sz w:val="24"/>
          <w:szCs w:val="24"/>
        </w:rPr>
        <w:t>Financijski izvještaj Dvora Trakošćan za 2023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>. godinu sa sljedećim financijskim pokazateljima:</w:t>
      </w:r>
    </w:p>
    <w:p w:rsidR="0019672B" w:rsidRPr="008C15D3" w:rsidRDefault="0019672B" w:rsidP="0019672B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58"/>
        <w:gridCol w:w="2126"/>
      </w:tblGrid>
      <w:tr w:rsidR="0019672B" w:rsidRPr="008C15D3" w:rsidTr="0019672B">
        <w:tc>
          <w:tcPr>
            <w:tcW w:w="6658" w:type="dxa"/>
            <w:shd w:val="clear" w:color="auto" w:fill="D9D9D9" w:themeFill="background1" w:themeFillShade="D9"/>
          </w:tcPr>
          <w:p w:rsidR="0019672B" w:rsidRPr="008C15D3" w:rsidRDefault="0019672B" w:rsidP="007A46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Ukupni prihodi 2023</w:t>
            </w: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672B" w:rsidRDefault="0019672B" w:rsidP="00ED2267">
            <w:pPr>
              <w:spacing w:after="200" w:line="240" w:lineRule="auto"/>
              <w:contextualSpacing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1.160.270,78 </w:t>
            </w:r>
            <w:r w:rsidR="00ED2267">
              <w:rPr>
                <w:rFonts w:asciiTheme="minorHAnsi" w:eastAsia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19672B" w:rsidRPr="008C15D3" w:rsidTr="0019672B">
        <w:tc>
          <w:tcPr>
            <w:tcW w:w="6658" w:type="dxa"/>
            <w:shd w:val="clear" w:color="auto" w:fill="D9D9D9" w:themeFill="background1" w:themeFillShade="D9"/>
          </w:tcPr>
          <w:p w:rsidR="0019672B" w:rsidRPr="008C15D3" w:rsidRDefault="0019672B" w:rsidP="007A46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 xml:space="preserve">Višak prihoda </w:t>
            </w: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2022</w:t>
            </w: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672B" w:rsidRDefault="00ED2267" w:rsidP="00ED2267">
            <w:pPr>
              <w:spacing w:after="200" w:line="240" w:lineRule="auto"/>
              <w:contextualSpacing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262.425,55 €</w:t>
            </w:r>
          </w:p>
        </w:tc>
      </w:tr>
      <w:tr w:rsidR="0019672B" w:rsidRPr="008C15D3" w:rsidTr="0019672B">
        <w:tc>
          <w:tcPr>
            <w:tcW w:w="6658" w:type="dxa"/>
            <w:shd w:val="clear" w:color="auto" w:fill="D9D9D9" w:themeFill="background1" w:themeFillShade="D9"/>
          </w:tcPr>
          <w:p w:rsidR="0019672B" w:rsidRPr="008C15D3" w:rsidRDefault="0019672B" w:rsidP="007A46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Sveukupni prihodi</w:t>
            </w:r>
          </w:p>
        </w:tc>
        <w:tc>
          <w:tcPr>
            <w:tcW w:w="2126" w:type="dxa"/>
          </w:tcPr>
          <w:p w:rsidR="0019672B" w:rsidRDefault="0019672B" w:rsidP="00ED2267">
            <w:pPr>
              <w:spacing w:after="200" w:line="240" w:lineRule="auto"/>
              <w:contextualSpacing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1.422.696,33 </w:t>
            </w:r>
            <w:r w:rsidR="00ED2267">
              <w:rPr>
                <w:rFonts w:asciiTheme="minorHAnsi" w:eastAsia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19672B" w:rsidRPr="008C15D3" w:rsidTr="0019672B">
        <w:tc>
          <w:tcPr>
            <w:tcW w:w="6658" w:type="dxa"/>
            <w:shd w:val="clear" w:color="auto" w:fill="D9D9D9" w:themeFill="background1" w:themeFillShade="D9"/>
          </w:tcPr>
          <w:p w:rsidR="0019672B" w:rsidRPr="008C15D3" w:rsidRDefault="0019672B" w:rsidP="007A46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Rashodi 2023</w:t>
            </w: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19672B" w:rsidRDefault="0019672B" w:rsidP="00ED2267">
            <w:pPr>
              <w:spacing w:after="200" w:line="240" w:lineRule="auto"/>
              <w:contextualSpacing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1.013.001,24 </w:t>
            </w:r>
            <w:r w:rsidR="00ED2267">
              <w:rPr>
                <w:rFonts w:asciiTheme="minorHAnsi" w:eastAsiaTheme="minorHAnsi" w:hAnsiTheme="minorHAnsi" w:cstheme="minorHAnsi"/>
                <w:sz w:val="24"/>
                <w:szCs w:val="24"/>
              </w:rPr>
              <w:t>€</w:t>
            </w:r>
          </w:p>
        </w:tc>
      </w:tr>
      <w:tr w:rsidR="0019672B" w:rsidRPr="008C15D3" w:rsidTr="0019672B">
        <w:tc>
          <w:tcPr>
            <w:tcW w:w="6658" w:type="dxa"/>
            <w:shd w:val="clear" w:color="auto" w:fill="D9D9D9" w:themeFill="background1" w:themeFillShade="D9"/>
          </w:tcPr>
          <w:p w:rsidR="0019672B" w:rsidRDefault="0019672B" w:rsidP="007A46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Manjak primitaka od financijske imovine zbog konverzije u euro</w:t>
            </w:r>
          </w:p>
        </w:tc>
        <w:tc>
          <w:tcPr>
            <w:tcW w:w="2126" w:type="dxa"/>
          </w:tcPr>
          <w:p w:rsidR="0019672B" w:rsidRDefault="00ED2267" w:rsidP="00ED2267">
            <w:pPr>
              <w:spacing w:after="200" w:line="240" w:lineRule="auto"/>
              <w:contextualSpacing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0,64 €</w:t>
            </w:r>
          </w:p>
        </w:tc>
      </w:tr>
      <w:tr w:rsidR="0019672B" w:rsidRPr="008C15D3" w:rsidTr="0019672B">
        <w:tc>
          <w:tcPr>
            <w:tcW w:w="6658" w:type="dxa"/>
            <w:shd w:val="clear" w:color="auto" w:fill="D9D9D9" w:themeFill="background1" w:themeFillShade="D9"/>
          </w:tcPr>
          <w:p w:rsidR="0019672B" w:rsidRPr="008C15D3" w:rsidRDefault="0019672B" w:rsidP="007A463C">
            <w:pPr>
              <w:spacing w:after="200" w:line="240" w:lineRule="auto"/>
              <w:contextualSpacing/>
              <w:jc w:val="both"/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</w:pPr>
            <w:r w:rsidRPr="008C15D3">
              <w:rPr>
                <w:rFonts w:asciiTheme="minorHAnsi" w:eastAsiaTheme="minorHAnsi" w:hAnsiTheme="minorHAnsi" w:cstheme="minorHAnsi"/>
                <w:b/>
                <w:sz w:val="24"/>
                <w:szCs w:val="24"/>
              </w:rPr>
              <w:t>Višak prihoda</w:t>
            </w:r>
          </w:p>
        </w:tc>
        <w:tc>
          <w:tcPr>
            <w:tcW w:w="2126" w:type="dxa"/>
          </w:tcPr>
          <w:p w:rsidR="0019672B" w:rsidRDefault="0019672B" w:rsidP="00ED2267">
            <w:pPr>
              <w:spacing w:after="200" w:line="240" w:lineRule="auto"/>
              <w:contextualSpacing/>
              <w:jc w:val="right"/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HAnsi"/>
                <w:sz w:val="24"/>
                <w:szCs w:val="24"/>
              </w:rPr>
              <w:t>409.694,45</w:t>
            </w:r>
            <w:r w:rsidR="00ED2267">
              <w:rPr>
                <w:rFonts w:asciiTheme="minorHAnsi" w:eastAsiaTheme="minorHAnsi" w:hAnsiTheme="minorHAnsi" w:cstheme="minorHAnsi"/>
                <w:sz w:val="24"/>
                <w:szCs w:val="24"/>
              </w:rPr>
              <w:t xml:space="preserve"> €</w:t>
            </w:r>
          </w:p>
        </w:tc>
      </w:tr>
    </w:tbl>
    <w:p w:rsidR="0019672B" w:rsidRPr="008C15D3" w:rsidRDefault="0019672B" w:rsidP="0019672B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19672B" w:rsidRPr="00620B8D" w:rsidRDefault="0019672B" w:rsidP="00F154B1">
      <w:pPr>
        <w:spacing w:after="200" w:line="240" w:lineRule="auto"/>
        <w:contextualSpacing/>
        <w:jc w:val="both"/>
        <w:rPr>
          <w:rFonts w:cstheme="minorHAnsi"/>
          <w:sz w:val="24"/>
          <w:szCs w:val="24"/>
        </w:rPr>
      </w:pP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Sveukupni prihodi </w:t>
      </w:r>
      <w:r w:rsidR="00F154B1">
        <w:rPr>
          <w:rFonts w:asciiTheme="minorHAnsi" w:eastAsiaTheme="minorHAnsi" w:hAnsiTheme="minorHAnsi" w:cstheme="minorHAnsi"/>
          <w:sz w:val="24"/>
          <w:szCs w:val="24"/>
        </w:rPr>
        <w:t>u 2023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  <w:r w:rsidR="00F154B1">
        <w:rPr>
          <w:rFonts w:asciiTheme="minorHAnsi" w:eastAsiaTheme="minorHAnsi" w:hAnsiTheme="minorHAnsi" w:cstheme="minorHAnsi"/>
          <w:sz w:val="24"/>
          <w:szCs w:val="24"/>
        </w:rPr>
        <w:t>godini povećani su za 64 % u odnosu na 2022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>.</w:t>
      </w:r>
      <w:r w:rsidR="00F154B1">
        <w:rPr>
          <w:rFonts w:asciiTheme="minorHAnsi" w:eastAsiaTheme="minorHAnsi" w:hAnsiTheme="minorHAnsi" w:cstheme="minorHAnsi"/>
          <w:sz w:val="24"/>
          <w:szCs w:val="24"/>
        </w:rPr>
        <w:t xml:space="preserve"> godinu, a ukupni rashodi u 2023. godini povećani su za 35 % u odnosu na 2022</w:t>
      </w:r>
      <w:r>
        <w:rPr>
          <w:rFonts w:asciiTheme="minorHAnsi" w:eastAsiaTheme="minorHAnsi" w:hAnsiTheme="minorHAnsi" w:cstheme="minorHAnsi"/>
          <w:sz w:val="24"/>
          <w:szCs w:val="24"/>
        </w:rPr>
        <w:t>. godinu</w:t>
      </w:r>
      <w:r w:rsidRPr="008C15D3">
        <w:rPr>
          <w:rFonts w:asciiTheme="minorHAnsi" w:eastAsiaTheme="minorHAnsi" w:hAnsiTheme="minorHAnsi" w:cstheme="minorHAnsi"/>
          <w:sz w:val="24"/>
          <w:szCs w:val="24"/>
        </w:rPr>
        <w:t xml:space="preserve">. </w:t>
      </w:r>
    </w:p>
    <w:p w:rsidR="00483566" w:rsidRDefault="00483566" w:rsidP="00AB7C2F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19672B" w:rsidRDefault="003A013C" w:rsidP="0019672B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Zaključak: Upravno vijeće je 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>Odluku o usvajanju</w:t>
      </w:r>
      <w:r w:rsidR="003E4670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19672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Financijskog izvještaja</w:t>
      </w:r>
    </w:p>
    <w:p w:rsidR="003E4670" w:rsidRPr="003E4670" w:rsidRDefault="0019672B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</w:t>
      </w:r>
      <w:r w:rsidR="003E4670" w:rsidRPr="00E7293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Dvora Trakošćan za 2023. godinu</w:t>
      </w:r>
      <w:r w:rsid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  <w:r w:rsidR="003E4670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E3065F" w:rsidRDefault="00905AB2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lastRenderedPageBreak/>
        <w:t>Ad 5</w:t>
      </w:r>
      <w:r w:rsidR="003C303D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.) </w:t>
      </w:r>
      <w:r w:rsidR="00F154B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raspodjeli rezultata poslovanja za 2023. godinu</w:t>
      </w:r>
    </w:p>
    <w:p w:rsidR="00AF20FD" w:rsidRDefault="00AF20FD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F154B1" w:rsidRPr="006E3D3B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6E3D3B">
        <w:rPr>
          <w:rFonts w:asciiTheme="minorHAnsi" w:hAnsiTheme="minorHAnsi" w:cstheme="minorHAnsi"/>
          <w:sz w:val="24"/>
          <w:szCs w:val="24"/>
        </w:rPr>
        <w:t>Temeljem članka 82. stavka 2. Pravilnika o proračunskom računovodstvu i računskom planu („Narodne novine“ 124/14, 115/15, 87/16, 3/18, 126/19 i 108/20) i članka 30. Statuta Muzeja Dvor Trakošćan,</w:t>
      </w:r>
      <w:r>
        <w:rPr>
          <w:rFonts w:asciiTheme="minorHAnsi" w:hAnsiTheme="minorHAnsi" w:cstheme="minorHAnsi"/>
          <w:sz w:val="24"/>
          <w:szCs w:val="24"/>
        </w:rPr>
        <w:t xml:space="preserve"> Upravno vijeće je donijelo O</w:t>
      </w:r>
      <w:r w:rsidRPr="00F154B1">
        <w:rPr>
          <w:rFonts w:asciiTheme="minorHAnsi" w:hAnsiTheme="minorHAnsi" w:cstheme="minorHAnsi"/>
          <w:sz w:val="24"/>
          <w:szCs w:val="24"/>
        </w:rPr>
        <w:t>dluku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54B1">
        <w:rPr>
          <w:rFonts w:asciiTheme="minorHAnsi" w:hAnsiTheme="minorHAnsi" w:cstheme="minorHAnsi"/>
          <w:sz w:val="24"/>
          <w:szCs w:val="24"/>
        </w:rPr>
        <w:t>o raspodjeli rezultata poslovanja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F154B1">
        <w:rPr>
          <w:rFonts w:asciiTheme="minorHAnsi" w:hAnsiTheme="minorHAnsi" w:cstheme="minorHAnsi"/>
          <w:sz w:val="24"/>
          <w:szCs w:val="24"/>
        </w:rPr>
        <w:t>za 2023. godinu</w:t>
      </w:r>
      <w:r>
        <w:rPr>
          <w:rFonts w:asciiTheme="minorHAnsi" w:hAnsiTheme="minorHAnsi" w:cstheme="minorHAnsi"/>
          <w:sz w:val="24"/>
          <w:szCs w:val="24"/>
        </w:rPr>
        <w:t xml:space="preserve"> sa sljedećim sadržajem:</w:t>
      </w:r>
    </w:p>
    <w:p w:rsidR="00F154B1" w:rsidRPr="00F154B1" w:rsidRDefault="00F154B1" w:rsidP="00F154B1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>„Članak 1.</w:t>
      </w:r>
    </w:p>
    <w:p w:rsidR="00F154B1" w:rsidRPr="00F154B1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>Ovom Odlukom o raspodjeli rezultata poslovanja ostvarenog u poslovanju Dvora Trakošćan za 2023. godinu utvrđuje se raspodjela rezultata poslovanja.</w:t>
      </w:r>
    </w:p>
    <w:p w:rsidR="00F154B1" w:rsidRPr="00F154B1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:rsidR="00F154B1" w:rsidRPr="00F154B1" w:rsidRDefault="00F154B1" w:rsidP="00F154B1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>Članak 2.</w:t>
      </w:r>
    </w:p>
    <w:p w:rsidR="00F154B1" w:rsidRPr="00F154B1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 xml:space="preserve">1. Stanje u Bilanci na dan 31.12.2023. godine na osnovnim računima podskupine 922 iskazano je kako slijedi: </w:t>
      </w:r>
    </w:p>
    <w:p w:rsidR="00F154B1" w:rsidRPr="00F154B1" w:rsidRDefault="00F154B1" w:rsidP="00F154B1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54B1">
        <w:rPr>
          <w:rFonts w:cstheme="minorHAnsi"/>
          <w:sz w:val="24"/>
          <w:szCs w:val="24"/>
        </w:rPr>
        <w:t xml:space="preserve">Višak prihoda poslovanja na računu 92211 u iznosu od 443.948,85 € </w:t>
      </w:r>
    </w:p>
    <w:p w:rsidR="00F154B1" w:rsidRPr="00F154B1" w:rsidRDefault="00F154B1" w:rsidP="00F154B1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54B1">
        <w:rPr>
          <w:rFonts w:cstheme="minorHAnsi"/>
          <w:sz w:val="24"/>
          <w:szCs w:val="24"/>
        </w:rPr>
        <w:t>Manjak prihoda od nefinancijske imovine na računu 92222 u iznosu od 34.253,86 €</w:t>
      </w:r>
    </w:p>
    <w:p w:rsidR="00F154B1" w:rsidRPr="00F154B1" w:rsidRDefault="00F154B1" w:rsidP="00F154B1">
      <w:pPr>
        <w:pStyle w:val="Odlomakpopis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 w:rsidRPr="00F154B1">
        <w:rPr>
          <w:rFonts w:cstheme="minorHAnsi"/>
          <w:sz w:val="24"/>
          <w:szCs w:val="24"/>
        </w:rPr>
        <w:t>Manjak primitaka od financijske imovine u iznosu od 0,64 €.</w:t>
      </w:r>
    </w:p>
    <w:p w:rsidR="00F154B1" w:rsidRPr="00F154B1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 xml:space="preserve">2. Od ostvarenog viška prihoda poslovanja u iznosu od 443.948,85 € pokriva se manjak prihoda od nefinancijske imovine u iznosu od 34.253,86 € i manjak primitaka od financijske imovine od 0,64 €  te se iskazuje višak prihoda poslovanja u iznosu od </w:t>
      </w:r>
      <w:r w:rsidRPr="00F154B1">
        <w:rPr>
          <w:rFonts w:asciiTheme="minorHAnsi" w:hAnsiTheme="minorHAnsi" w:cstheme="minorHAnsi"/>
          <w:bCs/>
          <w:sz w:val="24"/>
          <w:szCs w:val="24"/>
        </w:rPr>
        <w:t>409.694,45 €.</w:t>
      </w:r>
    </w:p>
    <w:p w:rsidR="00F154B1" w:rsidRPr="00F154B1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bCs/>
          <w:sz w:val="24"/>
          <w:szCs w:val="24"/>
        </w:rPr>
      </w:pPr>
    </w:p>
    <w:p w:rsidR="00F154B1" w:rsidRPr="00F154B1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>3. Utvrđeni višak prihoda i primitaka poslovanja iz 2023. godine u iznosu od 409.694,45 € koristiti će se sukladno specifikaciji:</w:t>
      </w:r>
    </w:p>
    <w:p w:rsidR="00F154B1" w:rsidRPr="00F154B1" w:rsidRDefault="00F154B1" w:rsidP="00F154B1">
      <w:pPr>
        <w:spacing w:line="240" w:lineRule="auto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154B1" w:rsidRPr="00F154B1" w:rsidTr="007A463C">
        <w:tc>
          <w:tcPr>
            <w:tcW w:w="4531" w:type="dxa"/>
            <w:shd w:val="clear" w:color="auto" w:fill="D9D9D9" w:themeFill="background1" w:themeFillShade="D9"/>
          </w:tcPr>
          <w:p w:rsidR="00F154B1" w:rsidRPr="00F154B1" w:rsidRDefault="00F154B1" w:rsidP="007A463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sz w:val="24"/>
                <w:szCs w:val="24"/>
              </w:rPr>
              <w:t>OPIS AKTIVNOSTI</w:t>
            </w:r>
          </w:p>
        </w:tc>
        <w:tc>
          <w:tcPr>
            <w:tcW w:w="4531" w:type="dxa"/>
            <w:shd w:val="clear" w:color="auto" w:fill="D9D9D9" w:themeFill="background1" w:themeFillShade="D9"/>
          </w:tcPr>
          <w:p w:rsidR="00F154B1" w:rsidRPr="00F154B1" w:rsidRDefault="00F154B1" w:rsidP="007A463C">
            <w:pPr>
              <w:spacing w:line="240" w:lineRule="auto"/>
              <w:contextualSpacing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sz w:val="24"/>
                <w:szCs w:val="24"/>
              </w:rPr>
              <w:t>IZNOS</w:t>
            </w:r>
          </w:p>
        </w:tc>
      </w:tr>
      <w:tr w:rsidR="00F154B1" w:rsidRPr="00F154B1" w:rsidTr="007A463C"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Dovršetak programa pripravništvo </w:t>
            </w:r>
          </w:p>
          <w:p w:rsidR="00F154B1" w:rsidRPr="00F154B1" w:rsidRDefault="00F154B1" w:rsidP="007A463C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bCs/>
                <w:sz w:val="24"/>
                <w:szCs w:val="24"/>
              </w:rPr>
              <w:t>9.819,46 €</w:t>
            </w:r>
          </w:p>
        </w:tc>
      </w:tr>
      <w:tr w:rsidR="00F154B1" w:rsidRPr="00F154B1" w:rsidTr="007A463C"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bCs/>
                <w:sz w:val="24"/>
                <w:szCs w:val="24"/>
              </w:rPr>
              <w:t>Dovršetak programa programske djelatnosti  - projektna dokumentacija za izgradnju uspinjače i kosog lifta do dvorca (V etapa)  te ugradnja dizala i podiznih platformi u dvorcu (VI etapa).</w:t>
            </w:r>
          </w:p>
        </w:tc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sz w:val="24"/>
                <w:szCs w:val="24"/>
              </w:rPr>
              <w:t>18.329,19 €</w:t>
            </w:r>
          </w:p>
        </w:tc>
      </w:tr>
      <w:tr w:rsidR="00F154B1" w:rsidRPr="00F154B1" w:rsidTr="007A463C"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bCs/>
                <w:sz w:val="24"/>
                <w:szCs w:val="24"/>
              </w:rPr>
              <w:t>Dovršetak programa  - Uređenje južnog dijela staze oko jezera za invalide (IV etapa)</w:t>
            </w:r>
          </w:p>
        </w:tc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bCs/>
                <w:sz w:val="24"/>
                <w:szCs w:val="24"/>
              </w:rPr>
              <w:t xml:space="preserve">345.944,05 € </w:t>
            </w:r>
          </w:p>
        </w:tc>
      </w:tr>
      <w:tr w:rsidR="00F154B1" w:rsidRPr="00F154B1" w:rsidTr="007A463C"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bCs/>
                <w:sz w:val="24"/>
                <w:szCs w:val="24"/>
              </w:rPr>
              <w:t>Sanacija staza i drvenog stepeništa za pristup dvorcu</w:t>
            </w:r>
          </w:p>
        </w:tc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sz w:val="24"/>
                <w:szCs w:val="24"/>
              </w:rPr>
              <w:t xml:space="preserve">    35.601,75 €</w:t>
            </w:r>
          </w:p>
        </w:tc>
      </w:tr>
      <w:tr w:rsidR="00F154B1" w:rsidRPr="00F154B1" w:rsidTr="007A463C"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F154B1" w:rsidRPr="00F154B1" w:rsidRDefault="00F154B1" w:rsidP="007A463C">
            <w:pPr>
              <w:tabs>
                <w:tab w:val="left" w:pos="2685"/>
                <w:tab w:val="right" w:pos="4315"/>
              </w:tabs>
              <w:spacing w:line="240" w:lineRule="auto"/>
              <w:contextualSpacing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F154B1" w:rsidRPr="00F154B1" w:rsidTr="007A463C"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rPr>
                <w:rFonts w:asciiTheme="minorHAnsi" w:hAnsiTheme="minorHAnsi" w:cstheme="minorHAnsi"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sz w:val="24"/>
                <w:szCs w:val="24"/>
              </w:rPr>
              <w:t xml:space="preserve">UKUPNO: </w:t>
            </w:r>
          </w:p>
        </w:tc>
        <w:tc>
          <w:tcPr>
            <w:tcW w:w="4531" w:type="dxa"/>
          </w:tcPr>
          <w:p w:rsidR="00F154B1" w:rsidRPr="00F154B1" w:rsidRDefault="00F154B1" w:rsidP="007A463C">
            <w:pPr>
              <w:spacing w:line="240" w:lineRule="auto"/>
              <w:contextualSpacing/>
              <w:jc w:val="right"/>
              <w:rPr>
                <w:rFonts w:asciiTheme="minorHAnsi" w:hAnsiTheme="minorHAnsi" w:cstheme="minorHAnsi"/>
                <w:sz w:val="24"/>
                <w:szCs w:val="24"/>
              </w:rPr>
            </w:pPr>
            <w:r w:rsidRPr="00F154B1">
              <w:rPr>
                <w:rFonts w:asciiTheme="minorHAnsi" w:hAnsiTheme="minorHAnsi" w:cstheme="minorHAnsi"/>
                <w:sz w:val="24"/>
                <w:szCs w:val="24"/>
              </w:rPr>
              <w:t>409.694,45 €</w:t>
            </w:r>
          </w:p>
        </w:tc>
      </w:tr>
    </w:tbl>
    <w:p w:rsidR="00F154B1" w:rsidRPr="00F154B1" w:rsidRDefault="00F154B1" w:rsidP="00F154B1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</w:p>
    <w:p w:rsidR="00F154B1" w:rsidRPr="00F154B1" w:rsidRDefault="00F154B1" w:rsidP="00F154B1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>Članak 3.</w:t>
      </w:r>
    </w:p>
    <w:p w:rsidR="00F154B1" w:rsidRPr="00F154B1" w:rsidRDefault="00F154B1" w:rsidP="00F154B1">
      <w:pPr>
        <w:spacing w:line="240" w:lineRule="auto"/>
        <w:contextualSpacing/>
        <w:rPr>
          <w:rFonts w:asciiTheme="minorHAnsi" w:hAnsiTheme="minorHAnsi" w:cstheme="minorHAnsi"/>
          <w:sz w:val="24"/>
          <w:szCs w:val="24"/>
        </w:rPr>
      </w:pPr>
      <w:r w:rsidRPr="00F154B1">
        <w:rPr>
          <w:rFonts w:asciiTheme="minorHAnsi" w:hAnsiTheme="minorHAnsi" w:cstheme="minorHAnsi"/>
          <w:sz w:val="24"/>
          <w:szCs w:val="24"/>
        </w:rPr>
        <w:t>Ova Odluka stupa na snagu prvi dan od donošenja.“</w:t>
      </w:r>
    </w:p>
    <w:p w:rsidR="00F154B1" w:rsidRDefault="00F154B1" w:rsidP="003E4670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F154B1" w:rsidRDefault="008A7F00" w:rsidP="00F154B1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b/>
          <w:sz w:val="24"/>
          <w:szCs w:val="24"/>
        </w:rPr>
        <w:t>Zaključak:</w:t>
      </w:r>
      <w:r w:rsidR="007A4A34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Upravno</w:t>
      </w:r>
      <w:r w:rsidR="00A62346">
        <w:rPr>
          <w:rFonts w:asciiTheme="minorHAnsi" w:eastAsiaTheme="minorHAnsi" w:hAnsiTheme="minorHAnsi" w:cstheme="minorHAnsi"/>
          <w:b/>
          <w:sz w:val="24"/>
          <w:szCs w:val="24"/>
        </w:rPr>
        <w:t xml:space="preserve"> vijeće je </w:t>
      </w:r>
      <w:r w:rsidR="00E3065F">
        <w:rPr>
          <w:rFonts w:asciiTheme="minorHAnsi" w:eastAsiaTheme="minorHAnsi" w:hAnsiTheme="minorHAnsi" w:cstheme="minorHAnsi"/>
          <w:b/>
          <w:sz w:val="24"/>
          <w:szCs w:val="24"/>
        </w:rPr>
        <w:t xml:space="preserve">jednoglasno donijelo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 xml:space="preserve">Odluku o </w:t>
      </w:r>
      <w:r w:rsidR="00F154B1">
        <w:rPr>
          <w:rFonts w:asciiTheme="minorHAnsi" w:eastAsiaTheme="minorHAnsi" w:hAnsiTheme="minorHAnsi" w:cstheme="minorHAnsi"/>
          <w:b/>
          <w:sz w:val="24"/>
          <w:szCs w:val="24"/>
        </w:rPr>
        <w:t xml:space="preserve">raspodjeli rezultata poslovanja </w:t>
      </w:r>
    </w:p>
    <w:p w:rsidR="003E4670" w:rsidRPr="003E4670" w:rsidRDefault="00F154B1" w:rsidP="00F154B1">
      <w:pPr>
        <w:spacing w:after="20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za 2023. godinu.</w:t>
      </w:r>
      <w:r w:rsidR="003E4670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</w:p>
    <w:p w:rsidR="008A7F00" w:rsidRPr="004D3979" w:rsidRDefault="008A7F00" w:rsidP="00D45277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5D4CCF" w:rsidRDefault="005D4CCF" w:rsidP="007417CD">
      <w:pPr>
        <w:spacing w:after="200" w:line="276" w:lineRule="auto"/>
        <w:contextualSpacing/>
        <w:rPr>
          <w:rFonts w:asciiTheme="minorHAnsi" w:eastAsiaTheme="minorHAnsi" w:hAnsiTheme="minorHAnsi" w:cstheme="minorHAnsi"/>
          <w:b/>
          <w:sz w:val="24"/>
          <w:szCs w:val="24"/>
        </w:rPr>
      </w:pPr>
    </w:p>
    <w:p w:rsidR="00AD5995" w:rsidRPr="003E4670" w:rsidRDefault="00A62346" w:rsidP="003E4670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>Ad 6</w:t>
      </w:r>
      <w:r w:rsidR="00926D09" w:rsidRPr="004D3979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.) </w:t>
      </w:r>
      <w:r w:rsidR="005A623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ispravku rezultata poslovanja iz 2023. godine</w:t>
      </w:r>
    </w:p>
    <w:p w:rsidR="00926D09" w:rsidRDefault="00926D09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CB0A3B" w:rsidRPr="00041532" w:rsidRDefault="00CB0A3B" w:rsidP="00041532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9E1639">
        <w:rPr>
          <w:sz w:val="24"/>
          <w:szCs w:val="24"/>
        </w:rPr>
        <w:t xml:space="preserve">Na temelju članka 82. stavka 2. Pravilnika o proračunskog računovodstvu i računskom planu (NN 124/14, 115/15, 87/16, 84/17, 3/18, 126/19 i 108/20) i članka 40. Statuta Muzeja Dvor Trakošćan, </w:t>
      </w:r>
      <w:r w:rsidRPr="009E1639">
        <w:rPr>
          <w:rFonts w:asciiTheme="minorHAnsi" w:eastAsiaTheme="minorHAnsi" w:hAnsiTheme="minorHAnsi" w:cstheme="minorHAnsi"/>
          <w:sz w:val="24"/>
          <w:szCs w:val="24"/>
        </w:rPr>
        <w:t xml:space="preserve">Upravno vijeće 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je donijelo </w:t>
      </w:r>
      <w:r>
        <w:rPr>
          <w:sz w:val="24"/>
          <w:szCs w:val="24"/>
        </w:rPr>
        <w:t>O</w:t>
      </w:r>
      <w:r w:rsidRPr="00CB0A3B">
        <w:rPr>
          <w:sz w:val="24"/>
          <w:szCs w:val="24"/>
        </w:rPr>
        <w:t>dluku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B0A3B">
        <w:rPr>
          <w:sz w:val="24"/>
          <w:szCs w:val="24"/>
        </w:rPr>
        <w:t>o ispravku rezultata poslovanja</w:t>
      </w:r>
      <w:r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Pr="00CB0A3B">
        <w:rPr>
          <w:sz w:val="24"/>
          <w:szCs w:val="24"/>
        </w:rPr>
        <w:t>iz 2023. godine</w:t>
      </w:r>
      <w:r>
        <w:rPr>
          <w:sz w:val="24"/>
          <w:szCs w:val="24"/>
        </w:rPr>
        <w:t xml:space="preserve"> sa sljedećim sadržajem:</w:t>
      </w:r>
    </w:p>
    <w:p w:rsidR="00CB0A3B" w:rsidRPr="009E1639" w:rsidRDefault="00041532" w:rsidP="00041532">
      <w:pPr>
        <w:pStyle w:val="Odlomakpopisa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„I.</w:t>
      </w:r>
    </w:p>
    <w:p w:rsidR="00CB0A3B" w:rsidRDefault="00CB0A3B" w:rsidP="00CB0A3B">
      <w:pPr>
        <w:spacing w:line="240" w:lineRule="auto"/>
        <w:contextualSpacing/>
        <w:jc w:val="both"/>
        <w:rPr>
          <w:sz w:val="24"/>
          <w:szCs w:val="24"/>
        </w:rPr>
      </w:pPr>
      <w:r w:rsidRPr="009E1639">
        <w:rPr>
          <w:sz w:val="24"/>
          <w:szCs w:val="24"/>
        </w:rPr>
        <w:t xml:space="preserve">Ovom Odlukom provodi se ispravak knjiženja rezultata poslovanja iskazan u glavnoj knjizi Dvora Trakošćan. Početno stanje na kontu 9221 – Višak prihoda - iznosi 409.694,45 €. </w:t>
      </w:r>
    </w:p>
    <w:p w:rsidR="00041532" w:rsidRPr="009E1639" w:rsidRDefault="00041532" w:rsidP="00CB0A3B">
      <w:pPr>
        <w:spacing w:line="240" w:lineRule="auto"/>
        <w:contextualSpacing/>
        <w:jc w:val="both"/>
        <w:rPr>
          <w:sz w:val="24"/>
          <w:szCs w:val="24"/>
        </w:rPr>
      </w:pPr>
    </w:p>
    <w:p w:rsidR="00CB0A3B" w:rsidRDefault="00041532" w:rsidP="00041532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II.</w:t>
      </w:r>
    </w:p>
    <w:p w:rsidR="00CB0A3B" w:rsidRPr="009E1639" w:rsidRDefault="00CB0A3B" w:rsidP="00CB0A3B">
      <w:pPr>
        <w:spacing w:line="240" w:lineRule="auto"/>
        <w:contextualSpacing/>
        <w:jc w:val="both"/>
        <w:rPr>
          <w:sz w:val="24"/>
          <w:szCs w:val="24"/>
        </w:rPr>
      </w:pPr>
      <w:r w:rsidRPr="009E1639">
        <w:rPr>
          <w:sz w:val="24"/>
          <w:szCs w:val="24"/>
        </w:rPr>
        <w:t>Rezultat poslovanja iz točke I. zbog povrata više uplaćenih sredstava  HZZ-u, treba korigirati na način da se stanje na kontu 9221 umanji za 1.252,45 tj. odobrava se osnovni račun 9221 – Višak prihoda  (izvor financiranja 52– ostale pomoći i darovnice) za iznos od 1.252,45 €.</w:t>
      </w:r>
    </w:p>
    <w:p w:rsidR="00CB0A3B" w:rsidRPr="009E1639" w:rsidRDefault="00041532" w:rsidP="00041532">
      <w:pPr>
        <w:pStyle w:val="Odlomakpopisa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III.</w:t>
      </w:r>
    </w:p>
    <w:p w:rsidR="00CB0A3B" w:rsidRPr="009E1639" w:rsidRDefault="00CB0A3B" w:rsidP="00CB0A3B">
      <w:pPr>
        <w:spacing w:line="240" w:lineRule="auto"/>
        <w:contextualSpacing/>
        <w:jc w:val="both"/>
        <w:rPr>
          <w:sz w:val="24"/>
          <w:szCs w:val="24"/>
        </w:rPr>
      </w:pPr>
      <w:r w:rsidRPr="009E1639">
        <w:rPr>
          <w:sz w:val="24"/>
          <w:szCs w:val="24"/>
        </w:rPr>
        <w:t xml:space="preserve">Nakon izvršenog ispravka u poslovnim knjigama Dvora Trakošćan novi rezultat poslovanja iznosi 408.442,00  €. </w:t>
      </w:r>
    </w:p>
    <w:p w:rsidR="00CB0A3B" w:rsidRPr="009E1639" w:rsidRDefault="00041532" w:rsidP="00041532">
      <w:pPr>
        <w:pStyle w:val="Odlomakpopisa"/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IV.</w:t>
      </w:r>
    </w:p>
    <w:p w:rsidR="00CB0A3B" w:rsidRPr="009E1639" w:rsidRDefault="00CB0A3B" w:rsidP="00CB0A3B">
      <w:pPr>
        <w:spacing w:line="240" w:lineRule="auto"/>
        <w:contextualSpacing/>
        <w:rPr>
          <w:rFonts w:asciiTheme="minorHAnsi" w:eastAsiaTheme="minorHAnsi" w:hAnsiTheme="minorHAnsi" w:cstheme="minorBidi"/>
          <w:sz w:val="24"/>
          <w:szCs w:val="24"/>
        </w:rPr>
      </w:pPr>
      <w:r>
        <w:rPr>
          <w:rFonts w:asciiTheme="minorHAnsi" w:eastAsiaTheme="minorHAnsi" w:hAnsiTheme="minorHAnsi" w:cstheme="minorBidi"/>
          <w:sz w:val="24"/>
          <w:szCs w:val="24"/>
        </w:rPr>
        <w:t>Ova O</w:t>
      </w:r>
      <w:r w:rsidRPr="009E1639">
        <w:rPr>
          <w:rFonts w:asciiTheme="minorHAnsi" w:eastAsiaTheme="minorHAnsi" w:hAnsiTheme="minorHAnsi" w:cstheme="minorBidi"/>
          <w:sz w:val="24"/>
          <w:szCs w:val="24"/>
        </w:rPr>
        <w:t xml:space="preserve">dluka stupa na snagu prvi dan od donošenja. </w:t>
      </w:r>
      <w:r w:rsidR="00041532">
        <w:rPr>
          <w:rFonts w:asciiTheme="minorHAnsi" w:eastAsiaTheme="minorHAnsi" w:hAnsiTheme="minorHAnsi" w:cstheme="minorBidi"/>
          <w:sz w:val="24"/>
          <w:szCs w:val="24"/>
        </w:rPr>
        <w:t>„</w:t>
      </w:r>
    </w:p>
    <w:p w:rsidR="00ED2283" w:rsidRDefault="00ED2283" w:rsidP="00926D09">
      <w:pPr>
        <w:spacing w:after="0"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5A623C" w:rsidRDefault="007A7F28" w:rsidP="005A62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 w:rsidRPr="007A7F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</w:t>
      </w:r>
      <w:r w:rsidR="00992FDC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čak: </w:t>
      </w:r>
      <w:r w:rsidR="003E4670" w:rsidRPr="004D3979">
        <w:rPr>
          <w:rFonts w:asciiTheme="minorHAnsi" w:eastAsiaTheme="minorHAnsi" w:hAnsiTheme="minorHAnsi" w:cstheme="minorHAnsi"/>
          <w:b/>
          <w:sz w:val="24"/>
          <w:szCs w:val="24"/>
        </w:rPr>
        <w:t xml:space="preserve">Upravno vijeće je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>jednoglasno donijelo</w:t>
      </w:r>
      <w:r w:rsidR="00992FDC">
        <w:rPr>
          <w:rFonts w:asciiTheme="minorHAnsi" w:eastAsiaTheme="minorHAnsi" w:hAnsiTheme="minorHAnsi" w:cstheme="minorHAnsi"/>
          <w:b/>
          <w:sz w:val="24"/>
          <w:szCs w:val="24"/>
        </w:rPr>
        <w:t xml:space="preserve"> </w:t>
      </w:r>
      <w:r w:rsidR="003E4670">
        <w:rPr>
          <w:rFonts w:asciiTheme="minorHAnsi" w:eastAsiaTheme="minorHAnsi" w:hAnsiTheme="minorHAnsi" w:cstheme="minorHAnsi"/>
          <w:b/>
          <w:sz w:val="24"/>
          <w:szCs w:val="24"/>
        </w:rPr>
        <w:t xml:space="preserve">Odluku o </w:t>
      </w:r>
      <w:r w:rsidR="005A623C">
        <w:rPr>
          <w:rFonts w:asciiTheme="minorHAnsi" w:eastAsiaTheme="minorHAnsi" w:hAnsiTheme="minorHAnsi" w:cstheme="minorHAnsi"/>
          <w:b/>
          <w:sz w:val="24"/>
          <w:szCs w:val="24"/>
        </w:rPr>
        <w:t>ispravku rezultata poslovanja iz</w:t>
      </w:r>
    </w:p>
    <w:p w:rsidR="003E4670" w:rsidRPr="00992FDC" w:rsidRDefault="005A623C" w:rsidP="005A62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b/>
          <w:sz w:val="24"/>
          <w:szCs w:val="24"/>
        </w:rPr>
      </w:pPr>
      <w:r>
        <w:rPr>
          <w:rFonts w:asciiTheme="minorHAnsi" w:eastAsiaTheme="minorHAnsi" w:hAnsiTheme="minorHAnsi" w:cstheme="minorHAnsi"/>
          <w:b/>
          <w:sz w:val="24"/>
          <w:szCs w:val="24"/>
        </w:rPr>
        <w:t xml:space="preserve">                   2023. godine</w:t>
      </w:r>
      <w:r w:rsidR="00051334">
        <w:rPr>
          <w:rFonts w:asciiTheme="minorHAnsi" w:eastAsiaTheme="minorHAnsi" w:hAnsiTheme="minorHAnsi" w:cstheme="minorHAnsi"/>
          <w:b/>
          <w:sz w:val="24"/>
          <w:szCs w:val="24"/>
        </w:rPr>
        <w:t>.</w:t>
      </w:r>
    </w:p>
    <w:p w:rsidR="007A7F28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8A23FB" w:rsidRP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7A7F28" w:rsidRPr="008A23FB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A23F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7.) </w:t>
      </w:r>
      <w:r w:rsidR="0004153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usvajanju Izvješća o radu Dvora Trakošćan za 2023. godinu</w:t>
      </w:r>
    </w:p>
    <w:p w:rsidR="007A7F28" w:rsidRDefault="007A7F2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333E1" w:rsidRDefault="003333E1" w:rsidP="003333E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članovima Upravnog vijeća izložila </w:t>
      </w:r>
      <w:r w:rsidR="00041532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Izvješće o radu Dvora Trakošćan za 2023. godinu. </w:t>
      </w:r>
      <w:r w:rsidR="00553840">
        <w:rPr>
          <w:rFonts w:asciiTheme="minorHAnsi" w:eastAsia="Times New Roman" w:hAnsiTheme="minorHAnsi" w:cstheme="minorHAnsi"/>
          <w:sz w:val="24"/>
          <w:szCs w:val="24"/>
          <w:lang w:eastAsia="hr-HR"/>
        </w:rPr>
        <w:t>Izvješće se sastoji od uvodnog dijela, izvještaja o postignutim ciljevima i rezultatima te dijela o posebnim i stručnim programima. Izvješće je sastavljeno prema izvješćima rada zaposlenika, a uređivanje podataka su obavile Andreja Srednoselec i ravnateljica koja je napravila format za izvješće.</w:t>
      </w:r>
    </w:p>
    <w:p w:rsidR="00553840" w:rsidRDefault="00553840" w:rsidP="003333E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553840" w:rsidRDefault="00553840" w:rsidP="003333E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Ljerka Šimunić je </w:t>
      </w:r>
      <w:r w:rsidR="00B31551">
        <w:rPr>
          <w:rFonts w:asciiTheme="minorHAnsi" w:eastAsia="Times New Roman" w:hAnsiTheme="minorHAnsi" w:cstheme="minorHAnsi"/>
          <w:sz w:val="24"/>
          <w:szCs w:val="24"/>
          <w:lang w:eastAsia="hr-HR"/>
        </w:rPr>
        <w:t>istaknula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da je</w:t>
      </w:r>
      <w:r w:rsidR="00B31551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izvješće veoma iscrpno te da je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B31551">
        <w:rPr>
          <w:rFonts w:asciiTheme="minorHAnsi" w:eastAsia="Times New Roman" w:hAnsiTheme="minorHAnsi" w:cstheme="minorHAnsi"/>
          <w:sz w:val="24"/>
          <w:szCs w:val="24"/>
          <w:lang w:eastAsia="hr-HR"/>
        </w:rPr>
        <w:t>posao na izradi izvješća odlično odrađen.</w:t>
      </w:r>
    </w:p>
    <w:p w:rsidR="003333E1" w:rsidRPr="007F3969" w:rsidRDefault="003333E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041532" w:rsidRDefault="008A23FB" w:rsidP="00041532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7A7F2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</w:t>
      </w:r>
      <w:r w:rsidR="00041532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Upravno vijeće je jednoglasno donijelo Odluku o usvajanju Izvješća o radu Dvora</w:t>
      </w:r>
    </w:p>
    <w:p w:rsidR="0049406D" w:rsidRDefault="00041532" w:rsidP="00041532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Trakošćan za 2023. godinu</w:t>
      </w:r>
      <w:r w:rsidR="0005133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3333E1" w:rsidRDefault="003333E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333E1" w:rsidRDefault="003333E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B31551" w:rsidRDefault="00B3155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31551" w:rsidRDefault="00B3155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31551" w:rsidRDefault="00B3155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31551" w:rsidRDefault="00B3155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31551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8A23FB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lastRenderedPageBreak/>
        <w:t xml:space="preserve">Ad 8.) </w:t>
      </w:r>
      <w:r w:rsidR="00B3155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Donošenje Odluke o usvajanju Izvješća o radu Upravnog vijeća Dvora Trakošćan za </w:t>
      </w:r>
    </w:p>
    <w:p w:rsidR="00CD741D" w:rsidRDefault="00B3155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2023. godinu</w:t>
      </w:r>
    </w:p>
    <w:p w:rsidR="00B31551" w:rsidRDefault="00B31551" w:rsidP="00CD741D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B31551" w:rsidRDefault="00B31551" w:rsidP="00B3155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članovima Upravnog vijeća izložila Izvješće o radu Upravnog vijeća Dvora Trakošćan za 2023. godinu. Održano je ukupno 10 sjednica Upravnog vijeća, od toga </w:t>
      </w:r>
      <w:r w:rsidR="0022501D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8 sjednica održano uživo, a 2 su bile elektronske. </w:t>
      </w:r>
      <w:r w:rsidR="0022501D" w:rsidRPr="00B23FFD">
        <w:rPr>
          <w:rFonts w:asciiTheme="minorHAnsi" w:eastAsiaTheme="minorHAnsi" w:hAnsiTheme="minorHAnsi" w:cstheme="minorHAnsi"/>
          <w:sz w:val="24"/>
          <w:szCs w:val="24"/>
        </w:rPr>
        <w:t>Izvješće sadrži popis prisutnih članova s pojedinih sjednica, kao i dnevni red svake pojedine sjednice.</w:t>
      </w:r>
    </w:p>
    <w:p w:rsidR="00B31551" w:rsidRDefault="00B31551" w:rsidP="00B3155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B31551" w:rsidRDefault="003E4670" w:rsidP="00B3155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jednoglasno </w:t>
      </w:r>
      <w:r w:rsidR="00B31551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donijelo Odluku o usvajanju Izvješća o radu</w:t>
      </w:r>
    </w:p>
    <w:p w:rsidR="003E4670" w:rsidRDefault="00B31551" w:rsidP="00B31551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Upravnog vijeća Dvora Trakošćan za 2023. godinu</w:t>
      </w:r>
      <w:r w:rsidR="0005133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992FDC" w:rsidRDefault="00992FDC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22501D" w:rsidRDefault="003E4670" w:rsidP="0022501D">
      <w:pPr>
        <w:spacing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9.) </w:t>
      </w:r>
      <w:r w:rsidR="0022501D" w:rsidRPr="0022501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Pravilnika o unutarnjem ustrojstvu i načinu rada muzeja Dvor Trakošćan</w:t>
      </w:r>
    </w:p>
    <w:p w:rsidR="0022501D" w:rsidRDefault="0022501D" w:rsidP="0022501D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6461A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je članove Upravnog vijeća obavijestila kako je Ministarstvo kulture i medija dalo prethodnu suglasnost na Pravilnik o unutarnjem ustrojstvu i načinu rada muzeja Dvor Trakošćan i prijedlog teksta kojeg im je Dvor Trakošćan dostavio 26. siječnja 2024. (Klasa: 611-05/24-01/0011, Urbroj: 532-02-03-01/6-24-2 od 26. siječnja 2024.). </w:t>
      </w:r>
      <w:r w:rsidR="00BB43F5">
        <w:rPr>
          <w:rFonts w:asciiTheme="minorHAnsi" w:eastAsia="Times New Roman" w:hAnsiTheme="minorHAnsi" w:cstheme="minorHAnsi"/>
          <w:sz w:val="24"/>
          <w:szCs w:val="24"/>
          <w:lang w:eastAsia="hr-HR"/>
        </w:rPr>
        <w:t>Novi će pravilnik omogućiti zapošljavanje stručnog osoblja, ali i osoblja u području razvoja publike, održavanja te u računovodstvu.</w:t>
      </w:r>
    </w:p>
    <w:p w:rsidR="00515270" w:rsidRDefault="00515270" w:rsidP="003E4670">
      <w:pPr>
        <w:spacing w:line="240" w:lineRule="auto"/>
        <w:contextualSpacing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22501D" w:rsidRDefault="003E4670" w:rsidP="0022501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</w:t>
      </w:r>
      <w:r w:rsidR="0022501D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jednoglasno donijelo Pravilnik o unutarnjem ustrojstvu i </w:t>
      </w:r>
    </w:p>
    <w:p w:rsidR="003E4670" w:rsidRPr="003E4670" w:rsidRDefault="0022501D" w:rsidP="0022501D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načinu rada muzeja Dvor Trakošćan.</w:t>
      </w:r>
    </w:p>
    <w:p w:rsidR="0022501D" w:rsidRDefault="0022501D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22501D" w:rsidRDefault="0022501D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3E4670" w:rsidRDefault="003E4670" w:rsidP="000031D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10.) </w:t>
      </w:r>
      <w:r w:rsidR="000031D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prihvaćanju Zapisnika o provedenoj reviziji muzejske građe</w:t>
      </w:r>
    </w:p>
    <w:p w:rsidR="000031D6" w:rsidRDefault="000031D6" w:rsidP="000031D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0031D6" w:rsidRPr="000031D6" w:rsidRDefault="000031D6" w:rsidP="000031D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0031D6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Ravnateljica je članove Upravnog vijeća obavijestila 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da je u razdoblju od 01. lipnja do 31. prosinca 2023. godine provedena revizija muzejsk</w:t>
      </w:r>
      <w:r w:rsidR="00DB3F45">
        <w:rPr>
          <w:rFonts w:asciiTheme="minorHAnsi" w:eastAsia="Times New Roman" w:hAnsiTheme="minorHAnsi" w:cstheme="minorHAnsi"/>
          <w:sz w:val="24"/>
          <w:szCs w:val="24"/>
          <w:lang w:eastAsia="hr-HR"/>
        </w:rPr>
        <w:t>e građe sljedećih zbirki: Zbirku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fotografija, </w:t>
      </w:r>
      <w:r w:rsidR="00DB3F45">
        <w:rPr>
          <w:rFonts w:asciiTheme="minorHAnsi" w:eastAsia="Times New Roman" w:hAnsiTheme="minorHAnsi" w:cstheme="minorHAnsi"/>
          <w:sz w:val="24"/>
          <w:szCs w:val="24"/>
          <w:lang w:eastAsia="hr-HR"/>
        </w:rPr>
        <w:t>zbirka arhivskog gradiva, Zbirku lovstva, Zbirku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n</w:t>
      </w:r>
      <w:r w:rsidR="00DB3F45">
        <w:rPr>
          <w:rFonts w:asciiTheme="minorHAnsi" w:eastAsia="Times New Roman" w:hAnsiTheme="minorHAnsi" w:cstheme="minorHAnsi"/>
          <w:sz w:val="24"/>
          <w:szCs w:val="24"/>
          <w:lang w:eastAsia="hr-HR"/>
        </w:rPr>
        <w:t>amještaja, Zbirku oružja, Zbirku knjiga, Zbirku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  <w:r w:rsidR="00DB3F4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posuđa, Zbirku slika i grafika te Zbirku varia. Uz zapisnike su izrađeni popisi pronađenih inventariziranih predmeta i popisi nepronađenih inventariziranih predmeta. </w:t>
      </w:r>
      <w:r w:rsidR="006D0A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Revizija je provedena pomoću aplikacije Linka 2 za pametne telefone Revizija. </w:t>
      </w:r>
      <w:r w:rsidR="00DB3F45">
        <w:rPr>
          <w:rFonts w:asciiTheme="minorHAnsi" w:eastAsia="Times New Roman" w:hAnsiTheme="minorHAnsi" w:cstheme="minorHAnsi"/>
          <w:sz w:val="24"/>
          <w:szCs w:val="24"/>
          <w:lang w:eastAsia="hr-HR"/>
        </w:rPr>
        <w:t>Zapisnici će se dostaviti Ministarstvu kulture i medija.</w:t>
      </w:r>
    </w:p>
    <w:p w:rsidR="000031D6" w:rsidRDefault="000031D6" w:rsidP="000031D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0031D6" w:rsidRDefault="003E4670" w:rsidP="000031D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Zaključak: Upravno vijeće je jednoglasno </w:t>
      </w:r>
      <w:r w:rsidR="000031D6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donijelo Odluku o prihvaćanju Zapisnika o</w:t>
      </w:r>
    </w:p>
    <w:p w:rsidR="003E4670" w:rsidRPr="003E4670" w:rsidRDefault="000031D6" w:rsidP="000031D6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provedenoj reviziji muzejske građe</w:t>
      </w:r>
      <w:r w:rsidR="0005133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.</w:t>
      </w:r>
    </w:p>
    <w:p w:rsid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E4670" w:rsidRP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3E4670" w:rsidRPr="003E4670" w:rsidRDefault="003E4670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3E4670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Ad 11.) </w:t>
      </w:r>
      <w:r w:rsidR="00DB3F4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Donošenje Odluke o davanju u zakup poslovnih prostora</w:t>
      </w:r>
    </w:p>
    <w:p w:rsidR="008A23FB" w:rsidRDefault="008A23FB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B3F45" w:rsidRPr="006D0AD3" w:rsidRDefault="00DB3F45" w:rsidP="00C04C0A">
      <w:pPr>
        <w:spacing w:line="240" w:lineRule="auto"/>
        <w:contextualSpacing/>
        <w:jc w:val="both"/>
        <w:rPr>
          <w:sz w:val="24"/>
          <w:szCs w:val="24"/>
        </w:rPr>
      </w:pPr>
      <w:r w:rsidRPr="006D0AD3">
        <w:rPr>
          <w:sz w:val="24"/>
          <w:szCs w:val="24"/>
        </w:rPr>
        <w:t>Temeljem članka 30. S</w:t>
      </w:r>
      <w:bookmarkStart w:id="1" w:name="_Hlk156304076"/>
      <w:r w:rsidRPr="006D0AD3">
        <w:rPr>
          <w:sz w:val="24"/>
          <w:szCs w:val="24"/>
        </w:rPr>
        <w:t>tatuta Muzeja Dvor Trakošćan</w:t>
      </w:r>
      <w:bookmarkEnd w:id="1"/>
      <w:r w:rsidRPr="006D0AD3">
        <w:rPr>
          <w:sz w:val="24"/>
          <w:szCs w:val="24"/>
        </w:rPr>
        <w:t>, Klasa: 011-01/23-01/2, Urbroj: 2186-13-2-02-23-1 od 02.11.2023. godine te informacije ravnateljice o davanju u zakup poslovnih prostora, Upravno vijeće je donijelo Odluku o davanju u zakup poslovnih prostora sa sljedećim sadržajem:</w:t>
      </w:r>
    </w:p>
    <w:p w:rsidR="00DB3F45" w:rsidRPr="006D0AD3" w:rsidRDefault="00DB3F45" w:rsidP="00C04C0A">
      <w:pPr>
        <w:spacing w:after="0" w:line="240" w:lineRule="auto"/>
        <w:contextualSpacing/>
        <w:jc w:val="center"/>
        <w:rPr>
          <w:sz w:val="24"/>
          <w:szCs w:val="24"/>
        </w:rPr>
      </w:pPr>
      <w:r w:rsidRPr="006D0AD3">
        <w:rPr>
          <w:sz w:val="24"/>
          <w:szCs w:val="24"/>
        </w:rPr>
        <w:t>„I.</w:t>
      </w:r>
    </w:p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  <w:r w:rsidRPr="006D0AD3">
        <w:rPr>
          <w:sz w:val="24"/>
          <w:szCs w:val="24"/>
        </w:rPr>
        <w:t>Ovom Odlukom utvrđuje se davanje u zakup poslovnih prostora:</w:t>
      </w:r>
    </w:p>
    <w:p w:rsidR="00BB43F5" w:rsidRPr="006D0AD3" w:rsidRDefault="00BB43F5" w:rsidP="00C04C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21"/>
        <w:gridCol w:w="3969"/>
        <w:gridCol w:w="5244"/>
      </w:tblGrid>
      <w:tr w:rsidR="00DB3F45" w:rsidRPr="006D0AD3" w:rsidTr="00096988">
        <w:tc>
          <w:tcPr>
            <w:tcW w:w="421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Poslovni prostor</w:t>
            </w:r>
          </w:p>
        </w:tc>
        <w:tc>
          <w:tcPr>
            <w:tcW w:w="5244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Namjena</w:t>
            </w:r>
          </w:p>
        </w:tc>
      </w:tr>
      <w:tr w:rsidR="00DB3F45" w:rsidRPr="006D0AD3" w:rsidTr="00096988">
        <w:tc>
          <w:tcPr>
            <w:tcW w:w="421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 xml:space="preserve">Poslovni prostor sa pripadajućom terasom smješten u prizemlju jednokatne zgrade uprave Dvora Trakošćan </w:t>
            </w:r>
          </w:p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Neto korisne površine 251,60 m2 – poslovni prostor</w:t>
            </w:r>
          </w:p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Neto korisne površine 84 m2 - terasa</w:t>
            </w:r>
          </w:p>
        </w:tc>
        <w:tc>
          <w:tcPr>
            <w:tcW w:w="5244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Ugostiteljska djelatnost pripremanja i usluživanja jela, pića i napitaka</w:t>
            </w:r>
          </w:p>
        </w:tc>
      </w:tr>
      <w:tr w:rsidR="00DB3F45" w:rsidRPr="006D0AD3" w:rsidTr="00096988">
        <w:tc>
          <w:tcPr>
            <w:tcW w:w="421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Javne površine za štandove na Trgu tradicijskih obrta</w:t>
            </w:r>
          </w:p>
        </w:tc>
        <w:tc>
          <w:tcPr>
            <w:tcW w:w="5244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Turistička i/ili trgovačka djelatnost: prodaja suvenira, umjetnina, antikviteta, pružanje turističkih informacija i usluga, prodaja tradicijskih proizvoda i prodaja prehrambenih tradicijskih proizvoda iz ponude vlastitog OPG-a i sl., a koji se po specifikacijama mogu smatrati tradicijskom ponudom</w:t>
            </w:r>
          </w:p>
        </w:tc>
      </w:tr>
    </w:tbl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B3F45" w:rsidRPr="006D0AD3" w:rsidRDefault="00DB3F45" w:rsidP="00C04C0A">
      <w:pPr>
        <w:spacing w:after="0" w:line="240" w:lineRule="auto"/>
        <w:contextualSpacing/>
        <w:jc w:val="center"/>
        <w:rPr>
          <w:sz w:val="24"/>
          <w:szCs w:val="24"/>
        </w:rPr>
      </w:pPr>
      <w:r w:rsidRPr="006D0AD3">
        <w:rPr>
          <w:sz w:val="24"/>
          <w:szCs w:val="24"/>
        </w:rPr>
        <w:t>II.</w:t>
      </w:r>
    </w:p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  <w:r w:rsidRPr="006D0AD3">
        <w:rPr>
          <w:sz w:val="24"/>
          <w:szCs w:val="24"/>
        </w:rPr>
        <w:t>Prihvaća se prijedlog ravnateljice za davanje u zakup poslovnih prostora iz članka 1. ove Odluke sa slijedećim rokovima i početnim cijenama zakupa:</w:t>
      </w:r>
    </w:p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</w:p>
    <w:tbl>
      <w:tblPr>
        <w:tblStyle w:val="Reetkatablice"/>
        <w:tblW w:w="9634" w:type="dxa"/>
        <w:tblLook w:val="04A0" w:firstRow="1" w:lastRow="0" w:firstColumn="1" w:lastColumn="0" w:noHBand="0" w:noVBand="1"/>
      </w:tblPr>
      <w:tblGrid>
        <w:gridCol w:w="421"/>
        <w:gridCol w:w="4109"/>
        <w:gridCol w:w="2266"/>
        <w:gridCol w:w="2838"/>
      </w:tblGrid>
      <w:tr w:rsidR="00DB3F45" w:rsidRPr="006D0AD3" w:rsidTr="00096988">
        <w:tc>
          <w:tcPr>
            <w:tcW w:w="421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4109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Poslovni prostor</w:t>
            </w:r>
          </w:p>
        </w:tc>
        <w:tc>
          <w:tcPr>
            <w:tcW w:w="2266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Razdoblje</w:t>
            </w:r>
          </w:p>
        </w:tc>
        <w:tc>
          <w:tcPr>
            <w:tcW w:w="2838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Cijena zakupa</w:t>
            </w:r>
          </w:p>
        </w:tc>
      </w:tr>
      <w:tr w:rsidR="00DB3F45" w:rsidRPr="006D0AD3" w:rsidTr="00096988">
        <w:tc>
          <w:tcPr>
            <w:tcW w:w="421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1.</w:t>
            </w:r>
          </w:p>
        </w:tc>
        <w:tc>
          <w:tcPr>
            <w:tcW w:w="4109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Poslovni prostor sa pripadajućom terasom smješten u prizemlju jednokatne zgrade uprave Dvora Trakošćan</w:t>
            </w:r>
          </w:p>
        </w:tc>
        <w:tc>
          <w:tcPr>
            <w:tcW w:w="2266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5 godina</w:t>
            </w:r>
          </w:p>
        </w:tc>
        <w:tc>
          <w:tcPr>
            <w:tcW w:w="2838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Početna cijena zakupa za poslovni prostor 5,47 eura/m2 bez PDV-a</w:t>
            </w:r>
          </w:p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Cijena zakupa za terasu – 50% iznosa cijene ponuđene za poslovni prostor/m2 po m2 terase bez PDV-a</w:t>
            </w:r>
          </w:p>
        </w:tc>
      </w:tr>
      <w:tr w:rsidR="00DB3F45" w:rsidRPr="006D0AD3" w:rsidTr="00096988">
        <w:tc>
          <w:tcPr>
            <w:tcW w:w="421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DB3F45" w:rsidRPr="006D0AD3" w:rsidRDefault="00DB3F45" w:rsidP="00C04C0A">
            <w:pPr>
              <w:spacing w:line="240" w:lineRule="auto"/>
              <w:contextualSpacing/>
              <w:jc w:val="both"/>
              <w:rPr>
                <w:sz w:val="24"/>
                <w:szCs w:val="24"/>
              </w:rPr>
            </w:pPr>
            <w:bookmarkStart w:id="2" w:name="_Hlk156304752"/>
            <w:r w:rsidRPr="006D0AD3">
              <w:rPr>
                <w:sz w:val="24"/>
                <w:szCs w:val="24"/>
              </w:rPr>
              <w:t>Javne površine za štandove na Trgu tradicijskih obrta</w:t>
            </w:r>
            <w:bookmarkEnd w:id="2"/>
          </w:p>
        </w:tc>
        <w:tc>
          <w:tcPr>
            <w:tcW w:w="2266" w:type="dxa"/>
            <w:vAlign w:val="center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1 godina</w:t>
            </w:r>
          </w:p>
        </w:tc>
        <w:tc>
          <w:tcPr>
            <w:tcW w:w="2838" w:type="dxa"/>
          </w:tcPr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 xml:space="preserve">Početna cijena dnevne zakupnine </w:t>
            </w:r>
          </w:p>
          <w:p w:rsidR="00DB3F45" w:rsidRPr="006D0AD3" w:rsidRDefault="00DB3F45" w:rsidP="00C04C0A">
            <w:pPr>
              <w:spacing w:line="240" w:lineRule="auto"/>
              <w:contextualSpacing/>
              <w:rPr>
                <w:sz w:val="24"/>
                <w:szCs w:val="24"/>
              </w:rPr>
            </w:pPr>
            <w:r w:rsidRPr="006D0AD3">
              <w:rPr>
                <w:sz w:val="24"/>
                <w:szCs w:val="24"/>
              </w:rPr>
              <w:t>3,25 eura/dan bez PDV-a</w:t>
            </w:r>
          </w:p>
        </w:tc>
      </w:tr>
    </w:tbl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DB3F45" w:rsidRPr="006D0AD3" w:rsidRDefault="00DB3F45" w:rsidP="00C04C0A">
      <w:pPr>
        <w:spacing w:after="0" w:line="240" w:lineRule="auto"/>
        <w:contextualSpacing/>
        <w:jc w:val="center"/>
        <w:rPr>
          <w:sz w:val="24"/>
          <w:szCs w:val="24"/>
        </w:rPr>
      </w:pPr>
      <w:r w:rsidRPr="006D0AD3">
        <w:rPr>
          <w:sz w:val="24"/>
          <w:szCs w:val="24"/>
        </w:rPr>
        <w:t>III.</w:t>
      </w:r>
    </w:p>
    <w:p w:rsidR="00DB3F45" w:rsidRPr="006D0AD3" w:rsidRDefault="00DB3F45" w:rsidP="00C04C0A">
      <w:pPr>
        <w:spacing w:after="0" w:line="240" w:lineRule="auto"/>
        <w:contextualSpacing/>
        <w:rPr>
          <w:sz w:val="24"/>
          <w:szCs w:val="24"/>
        </w:rPr>
      </w:pPr>
      <w:r w:rsidRPr="006D0AD3">
        <w:rPr>
          <w:sz w:val="24"/>
          <w:szCs w:val="24"/>
        </w:rPr>
        <w:t>Tekstovi javnih natječaja i prijedlozi ugovora o zakupu poslovnog prostora i javnih površina odredit će se posebnom odlukom.</w:t>
      </w:r>
    </w:p>
    <w:p w:rsidR="00DB3F45" w:rsidRPr="006D0AD3" w:rsidRDefault="00DB3F45" w:rsidP="00C04C0A">
      <w:pPr>
        <w:spacing w:after="0" w:line="240" w:lineRule="auto"/>
        <w:contextualSpacing/>
        <w:jc w:val="center"/>
        <w:rPr>
          <w:sz w:val="24"/>
          <w:szCs w:val="24"/>
        </w:rPr>
      </w:pPr>
    </w:p>
    <w:p w:rsidR="00DB3F45" w:rsidRPr="006D0AD3" w:rsidRDefault="00DB3F45" w:rsidP="00C04C0A">
      <w:pPr>
        <w:spacing w:after="0" w:line="240" w:lineRule="auto"/>
        <w:contextualSpacing/>
        <w:jc w:val="center"/>
        <w:rPr>
          <w:sz w:val="24"/>
          <w:szCs w:val="24"/>
        </w:rPr>
      </w:pPr>
      <w:r w:rsidRPr="006D0AD3">
        <w:rPr>
          <w:sz w:val="24"/>
          <w:szCs w:val="24"/>
        </w:rPr>
        <w:t>IV.</w:t>
      </w:r>
    </w:p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  <w:r w:rsidRPr="006D0AD3">
        <w:rPr>
          <w:sz w:val="24"/>
          <w:szCs w:val="24"/>
        </w:rPr>
        <w:t>Prije objave javnih natječaja za zakup poslovnih prostora iz članka 1. ove Odluke, sukladno članku 15. Statuta Muzeja Dvor Trakošćan, zatražit će se suglasnos</w:t>
      </w:r>
      <w:r w:rsidR="006D0AD3">
        <w:rPr>
          <w:sz w:val="24"/>
          <w:szCs w:val="24"/>
        </w:rPr>
        <w:t>t Ministarstva kulture i medija</w:t>
      </w:r>
    </w:p>
    <w:p w:rsidR="00DB3F45" w:rsidRPr="006D0AD3" w:rsidRDefault="00DB3F45" w:rsidP="00C04C0A">
      <w:pPr>
        <w:spacing w:after="0" w:line="240" w:lineRule="auto"/>
        <w:contextualSpacing/>
        <w:jc w:val="center"/>
        <w:rPr>
          <w:sz w:val="24"/>
          <w:szCs w:val="24"/>
        </w:rPr>
      </w:pPr>
      <w:r w:rsidRPr="006D0AD3">
        <w:rPr>
          <w:sz w:val="24"/>
          <w:szCs w:val="24"/>
        </w:rPr>
        <w:t>V.</w:t>
      </w:r>
    </w:p>
    <w:p w:rsidR="00DB3F45" w:rsidRPr="006D0AD3" w:rsidRDefault="00DB3F45" w:rsidP="00C04C0A">
      <w:pPr>
        <w:spacing w:after="0" w:line="240" w:lineRule="auto"/>
        <w:contextualSpacing/>
        <w:jc w:val="both"/>
        <w:rPr>
          <w:sz w:val="24"/>
          <w:szCs w:val="24"/>
        </w:rPr>
      </w:pPr>
      <w:r w:rsidRPr="006D0AD3">
        <w:rPr>
          <w:sz w:val="24"/>
          <w:szCs w:val="24"/>
        </w:rPr>
        <w:t>Ova Odluka stupa na snagu prvi dan od donošenja.</w:t>
      </w:r>
    </w:p>
    <w:p w:rsidR="00DB3F45" w:rsidRPr="006D0AD3" w:rsidRDefault="00DB3F45" w:rsidP="00C04C0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2B3DD4" w:rsidRDefault="002B3DD4" w:rsidP="00C04C0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6D0AD3">
        <w:rPr>
          <w:rFonts w:asciiTheme="minorHAnsi" w:eastAsia="Times New Roman" w:hAnsiTheme="minorHAnsi" w:cstheme="minorHAnsi"/>
          <w:sz w:val="24"/>
          <w:szCs w:val="24"/>
          <w:lang w:eastAsia="hr-HR"/>
        </w:rPr>
        <w:lastRenderedPageBreak/>
        <w:t>Također, ravnateljica je članove Upravnog vijeća obavijestila da je Zagorje International d.o.o. za informiranje koji je zakupio poslovni prostor servisne građevine uz jezero s pripadajućom terasom</w:t>
      </w:r>
      <w:r w:rsidR="00BB43F5" w:rsidRPr="006D0AD3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radi obavljanja ugostiteljske djelatnosti uputio zamolbu za oslobađanje od obveze</w:t>
      </w:r>
      <w:r w:rsidR="00BB43F5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plaćanja zakupnine do okončanja radova na izmuljivanju jezera i sanaciji šetnice, a po nastavku plaćanja za odbijanje iznosa uloženih sredstava od iznosa </w:t>
      </w:r>
      <w:r w:rsidR="00C04C0A">
        <w:rPr>
          <w:rFonts w:asciiTheme="minorHAnsi" w:eastAsia="Times New Roman" w:hAnsiTheme="minorHAnsi" w:cstheme="minorHAnsi"/>
          <w:sz w:val="24"/>
          <w:szCs w:val="24"/>
          <w:lang w:eastAsia="hr-HR"/>
        </w:rPr>
        <w:t>plaćanja zakupnine</w:t>
      </w:r>
      <w:r w:rsidR="00BB43F5"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</w:p>
    <w:p w:rsidR="006D0AD3" w:rsidRDefault="006D0AD3" w:rsidP="00C04C0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6D0AD3" w:rsidRDefault="006D0AD3" w:rsidP="00C04C0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Članovi Upravnog vijeća </w:t>
      </w:r>
      <w:r w:rsidR="00C04C0A">
        <w:rPr>
          <w:rFonts w:asciiTheme="minorHAnsi" w:eastAsia="Times New Roman" w:hAnsiTheme="minorHAnsi" w:cstheme="minorHAnsi"/>
          <w:sz w:val="24"/>
          <w:szCs w:val="24"/>
          <w:lang w:eastAsia="hr-HR"/>
        </w:rPr>
        <w:t>su zaključili da se zbog objektivnih otežanih okolnosti poslovanja (izmuljivanje jezera) zakupnika oslobodi plaćanja zakupnine tijekom 6 zimskih mjeseci. U pravnoj službi Ministarstva kulture i medija potrebno je provjeriti da li će se sklapati aneks ugovora ili donositi odluka o jednokratnom oslobađanju plaćanja zakupnine.</w:t>
      </w:r>
    </w:p>
    <w:p w:rsidR="006D0AD3" w:rsidRDefault="006D0AD3" w:rsidP="00C04C0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DB3F45" w:rsidRDefault="00DB3F45" w:rsidP="00C04C0A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DB3F4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Zaključak: Upravno vijeće je jednoglasno donijelo Odluku o davanju u zakup poslovnih</w:t>
      </w:r>
    </w:p>
    <w:p w:rsidR="00DB3F45" w:rsidRDefault="00DB3F45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</w:t>
      </w:r>
      <w:r w:rsidRPr="00DB3F4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="0009698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</w:t>
      </w:r>
      <w:r w:rsidRPr="00DB3F45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prostora</w:t>
      </w: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t>.</w:t>
      </w:r>
      <w:r w:rsidR="00096988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</w:t>
      </w:r>
    </w:p>
    <w:p w:rsidR="004D7A17" w:rsidRDefault="00096988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096988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Upravno vijeće je </w:t>
      </w:r>
      <w:r w:rsidR="004D7A1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jednoglasno zaključilo</w:t>
      </w: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da </w:t>
      </w:r>
      <w:r w:rsidR="004D7A1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se zakupnika Zagorje International </w:t>
      </w:r>
    </w:p>
    <w:p w:rsidR="004D7A17" w:rsidRDefault="00F07A7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</w:t>
      </w:r>
      <w:r w:rsidR="004D7A1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d.o.o. zbog otežanih okolnosti poslovanja oslobodi plaćanja zakupnine za </w:t>
      </w:r>
    </w:p>
    <w:p w:rsidR="00096988" w:rsidRPr="00096988" w:rsidRDefault="00F07A71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                    </w:t>
      </w:r>
      <w:r w:rsidR="004D7A17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 xml:space="preserve">poslovni prostor servisne građevine uz jezero tijekom 6 zimskih mjeseci. </w:t>
      </w:r>
    </w:p>
    <w:p w:rsidR="00DB3F45" w:rsidRPr="00CD5C4E" w:rsidRDefault="00DB3F45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CD5C4E" w:rsidRDefault="00CD5C4E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</w:p>
    <w:p w:rsidR="00DB3F45" w:rsidRPr="00CD5C4E" w:rsidRDefault="00CD5C4E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CD5C4E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Ad 12.) Ostala pitanja</w:t>
      </w:r>
    </w:p>
    <w:p w:rsidR="00CD5C4E" w:rsidRDefault="00CD5C4E" w:rsidP="007A7F28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F423F" w:rsidRPr="00EF423F" w:rsidRDefault="00EF423F" w:rsidP="00EF423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423F">
        <w:rPr>
          <w:rFonts w:asciiTheme="minorHAnsi" w:eastAsia="Times New Roman" w:hAnsiTheme="minorHAnsi" w:cstheme="minorHAnsi"/>
          <w:sz w:val="24"/>
          <w:szCs w:val="24"/>
          <w:lang w:eastAsia="hr-HR"/>
        </w:rPr>
        <w:t>Pod točkom Ostala pitanja ravnateljica je članove Upravnog vijeća izvijestila o problemu koji se pojavio u realizaciji projekta izgradnje mosta preko Trakošćanskog jezera. Za projekt je izrađena dokumentacija, ishođene su lokacijska i građevinska dozvola te je nužno napraviti temeljenje mosta dok je jezero prazno jer će u protivnom trošak biti višestruko veći kada se voda vrati u jezero. Ministarstvo kulture i medija odobrilo je 642.830,00 eura za program izgradnje potpornjaka i upornjaka mosta te sanaciju klizišta za 2024. godinu. Međutim, Upravni odjel za prostorno uređenje i graditeljstvo Varaždinske županije sada smatra da se ne radi o faznom projektu te da bi bilo bolje napraviti drugi tip mosta (uprti, betonirani most umjesto visećeg mosta) i novu projektnu dokumentaciju.</w:t>
      </w:r>
    </w:p>
    <w:p w:rsidR="00EF423F" w:rsidRPr="00EF423F" w:rsidRDefault="00EF423F" w:rsidP="00EF423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EF423F" w:rsidRPr="00EF423F" w:rsidRDefault="00EF423F" w:rsidP="00EF423F">
      <w:pPr>
        <w:spacing w:line="240" w:lineRule="auto"/>
        <w:contextualSpacing/>
        <w:jc w:val="bot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EF423F">
        <w:rPr>
          <w:rFonts w:asciiTheme="minorHAnsi" w:eastAsia="Times New Roman" w:hAnsiTheme="minorHAnsi" w:cstheme="minorHAnsi"/>
          <w:sz w:val="24"/>
          <w:szCs w:val="24"/>
          <w:lang w:eastAsia="hr-HR"/>
        </w:rPr>
        <w:t>Članovi Upravnog vijeća su jednoglasno zaključili da je postojeće rješenje visećeg mosta preko Trakošćanskog jezera bolje za vizuru i krajolik, sastavni je dio već ishođene lokacijske i građevinske dozvole te je kao takvo u sklopu plana programskih aktivnosti bilo usvojeno na Upravnom vijeću i prijavljeno Ministarstvu kulture i medija koje je odobrilo program. Također, postojeće rješenje ima odobrenje nadležne konzervatorske službe. Stoga će se od Ministarstva kulture i medija zatražiti suglasnost za pokretanje natječaja i postupka javne nabave za betoniranje temelja i upornjaka mosta na temelju postojeće projektne dokumentacije.</w:t>
      </w:r>
    </w:p>
    <w:p w:rsidR="007F6769" w:rsidRDefault="007F6769" w:rsidP="007A7F28">
      <w:pPr>
        <w:spacing w:line="240" w:lineRule="auto"/>
        <w:contextualSpacing/>
        <w:jc w:val="both"/>
        <w:rPr>
          <w:rFonts w:cstheme="minorHAnsi"/>
          <w:bCs/>
          <w:sz w:val="24"/>
          <w:szCs w:val="24"/>
        </w:rPr>
      </w:pPr>
    </w:p>
    <w:p w:rsidR="00EA71B5" w:rsidRDefault="007F6769" w:rsidP="007A7F28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 w:rsidRPr="007F6769">
        <w:rPr>
          <w:rFonts w:cstheme="minorHAnsi"/>
          <w:b/>
          <w:bCs/>
          <w:sz w:val="24"/>
          <w:szCs w:val="24"/>
        </w:rPr>
        <w:t xml:space="preserve">Zaključak: Upravno vijeće je </w:t>
      </w:r>
      <w:r w:rsidR="00EA71B5">
        <w:rPr>
          <w:rFonts w:cstheme="minorHAnsi"/>
          <w:b/>
          <w:bCs/>
          <w:sz w:val="24"/>
          <w:szCs w:val="24"/>
        </w:rPr>
        <w:t>primilo obavijest ravnateljice o problemu u realizaciji projekta</w:t>
      </w:r>
    </w:p>
    <w:p w:rsidR="007F6769" w:rsidRPr="00EA71B5" w:rsidRDefault="00EA71B5" w:rsidP="007A7F28">
      <w:pPr>
        <w:spacing w:line="240" w:lineRule="auto"/>
        <w:contextualSpacing/>
        <w:jc w:val="both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                  izgradnje mosta preko Trakošćanskog jezera.</w:t>
      </w:r>
    </w:p>
    <w:p w:rsidR="008366BC" w:rsidRDefault="008366BC" w:rsidP="00F03DDA">
      <w:pPr>
        <w:spacing w:after="0" w:line="240" w:lineRule="auto"/>
        <w:contextualSpacing/>
        <w:jc w:val="both"/>
        <w:rPr>
          <w:rFonts w:eastAsia="Times New Roman"/>
        </w:rPr>
      </w:pPr>
    </w:p>
    <w:p w:rsidR="0035084C" w:rsidRPr="00F03DDA" w:rsidRDefault="003A013C" w:rsidP="00F03DDA">
      <w:pPr>
        <w:spacing w:after="0" w:line="240" w:lineRule="auto"/>
        <w:contextualSpacing/>
        <w:jc w:val="both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Sje</w:t>
      </w:r>
      <w:r w:rsidR="000031D6">
        <w:rPr>
          <w:rFonts w:asciiTheme="minorHAnsi" w:eastAsiaTheme="minorHAnsi" w:hAnsiTheme="minorHAnsi" w:cstheme="minorHAnsi"/>
          <w:sz w:val="24"/>
          <w:szCs w:val="24"/>
        </w:rPr>
        <w:t>dnica je završila s radom u 11.1</w:t>
      </w:r>
      <w:r w:rsidR="003E4670">
        <w:rPr>
          <w:rFonts w:asciiTheme="minorHAnsi" w:eastAsiaTheme="minorHAnsi" w:hAnsiTheme="minorHAnsi" w:cstheme="minorHAnsi"/>
          <w:sz w:val="24"/>
          <w:szCs w:val="24"/>
        </w:rPr>
        <w:t>5</w:t>
      </w: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sati.</w:t>
      </w:r>
    </w:p>
    <w:p w:rsidR="00EF0F01" w:rsidRDefault="00EF0F01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51334" w:rsidRDefault="000513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51334" w:rsidRDefault="000513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51334" w:rsidRDefault="000513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051334" w:rsidRDefault="00051334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lastRenderedPageBreak/>
        <w:t>Klasa:</w:t>
      </w:r>
      <w:r w:rsidR="00BC551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51334">
        <w:rPr>
          <w:rFonts w:asciiTheme="minorHAnsi" w:eastAsiaTheme="minorHAnsi" w:hAnsiTheme="minorHAnsi" w:cstheme="minorHAnsi"/>
          <w:sz w:val="24"/>
          <w:szCs w:val="24"/>
        </w:rPr>
        <w:t>007-01/24-01/3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Urbroj:</w:t>
      </w:r>
      <w:r w:rsidR="00BC551A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51334">
        <w:rPr>
          <w:rFonts w:asciiTheme="minorHAnsi" w:eastAsiaTheme="minorHAnsi" w:hAnsiTheme="minorHAnsi" w:cstheme="minorHAnsi"/>
          <w:sz w:val="24"/>
          <w:szCs w:val="24"/>
        </w:rPr>
        <w:t>2186-13-2-02-24-2</w:t>
      </w:r>
    </w:p>
    <w:p w:rsidR="00B02427" w:rsidRPr="004D3979" w:rsidRDefault="000B5AEE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>
        <w:rPr>
          <w:rFonts w:asciiTheme="minorHAnsi" w:eastAsiaTheme="minorHAnsi" w:hAnsiTheme="minorHAnsi" w:cstheme="minorHAnsi"/>
          <w:sz w:val="24"/>
          <w:szCs w:val="24"/>
        </w:rPr>
        <w:t>U Trakošćanu,</w:t>
      </w:r>
      <w:r w:rsidR="00C225D9">
        <w:rPr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027BB9">
        <w:rPr>
          <w:rFonts w:asciiTheme="minorHAnsi" w:eastAsiaTheme="minorHAnsi" w:hAnsiTheme="minorHAnsi" w:cstheme="minorHAnsi"/>
          <w:sz w:val="24"/>
          <w:szCs w:val="24"/>
        </w:rPr>
        <w:t>19</w:t>
      </w:r>
      <w:r w:rsidR="00051334">
        <w:rPr>
          <w:rFonts w:asciiTheme="minorHAnsi" w:eastAsiaTheme="minorHAnsi" w:hAnsiTheme="minorHAnsi" w:cstheme="minorHAnsi"/>
          <w:sz w:val="24"/>
          <w:szCs w:val="24"/>
        </w:rPr>
        <w:t>.03.2024.</w:t>
      </w:r>
    </w:p>
    <w:p w:rsidR="00B02427" w:rsidRPr="004D3979" w:rsidRDefault="00B02427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         Zapisničar:                                                                   Predsjednica Upravnog vijeća:                                                  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 xml:space="preserve">      Andreja Srednoselec                                                           dr.sc. Vesna Pascuttini Juraga</w:t>
      </w:r>
    </w:p>
    <w:p w:rsidR="003A013C" w:rsidRPr="004D3979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3A013C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4D3979">
        <w:rPr>
          <w:rFonts w:asciiTheme="minorHAnsi" w:eastAsiaTheme="minorHAnsi" w:hAnsiTheme="minorHAnsi" w:cstheme="minorHAnsi"/>
          <w:sz w:val="24"/>
          <w:szCs w:val="24"/>
        </w:rPr>
        <w:t>______________________                                                     _________________________</w:t>
      </w:r>
      <w:r w:rsidR="00974B40">
        <w:rPr>
          <w:rFonts w:asciiTheme="minorHAnsi" w:eastAsiaTheme="minorHAnsi" w:hAnsiTheme="minorHAnsi" w:cstheme="minorHAnsi"/>
          <w:sz w:val="24"/>
          <w:szCs w:val="24"/>
        </w:rPr>
        <w:t xml:space="preserve">  </w:t>
      </w: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p w:rsidR="00DA12A5" w:rsidRDefault="00DA12A5" w:rsidP="003A013C">
      <w:pPr>
        <w:spacing w:after="200"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</w:p>
    <w:sectPr w:rsidR="00DA1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649" w:rsidRDefault="00CD1649" w:rsidP="003A013C">
      <w:pPr>
        <w:spacing w:after="0" w:line="240" w:lineRule="auto"/>
      </w:pPr>
      <w:r>
        <w:separator/>
      </w:r>
    </w:p>
  </w:endnote>
  <w:endnote w:type="continuationSeparator" w:id="0">
    <w:p w:rsidR="00CD1649" w:rsidRDefault="00CD1649" w:rsidP="003A0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649" w:rsidRDefault="00CD1649" w:rsidP="003A013C">
      <w:pPr>
        <w:spacing w:after="0" w:line="240" w:lineRule="auto"/>
      </w:pPr>
      <w:r>
        <w:separator/>
      </w:r>
    </w:p>
  </w:footnote>
  <w:footnote w:type="continuationSeparator" w:id="0">
    <w:p w:rsidR="00CD1649" w:rsidRDefault="00CD1649" w:rsidP="003A0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5FB0"/>
    <w:multiLevelType w:val="hybridMultilevel"/>
    <w:tmpl w:val="17567E4A"/>
    <w:lvl w:ilvl="0" w:tplc="F0EC2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71B39"/>
    <w:multiLevelType w:val="hybridMultilevel"/>
    <w:tmpl w:val="06C2A49E"/>
    <w:lvl w:ilvl="0" w:tplc="27BE146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A3C1713"/>
    <w:multiLevelType w:val="hybridMultilevel"/>
    <w:tmpl w:val="F9166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54DD8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F97766"/>
    <w:multiLevelType w:val="hybridMultilevel"/>
    <w:tmpl w:val="CAE2CA8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B91"/>
    <w:multiLevelType w:val="hybridMultilevel"/>
    <w:tmpl w:val="480E9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66764"/>
    <w:multiLevelType w:val="hybridMultilevel"/>
    <w:tmpl w:val="82661D3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B4C65"/>
    <w:multiLevelType w:val="hybridMultilevel"/>
    <w:tmpl w:val="2C2A9FEC"/>
    <w:lvl w:ilvl="0" w:tplc="6E5C1E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941FB8"/>
    <w:multiLevelType w:val="hybridMultilevel"/>
    <w:tmpl w:val="C00AB7E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E373BD"/>
    <w:multiLevelType w:val="hybridMultilevel"/>
    <w:tmpl w:val="C4326CA6"/>
    <w:lvl w:ilvl="0" w:tplc="573878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11253"/>
    <w:multiLevelType w:val="hybridMultilevel"/>
    <w:tmpl w:val="1EECA9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6413CF"/>
    <w:multiLevelType w:val="hybridMultilevel"/>
    <w:tmpl w:val="16A0599E"/>
    <w:lvl w:ilvl="0" w:tplc="D5A26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0457A1"/>
    <w:multiLevelType w:val="hybridMultilevel"/>
    <w:tmpl w:val="3DDA2A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B724E"/>
    <w:multiLevelType w:val="hybridMultilevel"/>
    <w:tmpl w:val="724E9752"/>
    <w:lvl w:ilvl="0" w:tplc="2DEE8BD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510B13"/>
    <w:multiLevelType w:val="hybridMultilevel"/>
    <w:tmpl w:val="8E1E7E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67FD2"/>
    <w:multiLevelType w:val="hybridMultilevel"/>
    <w:tmpl w:val="FF6A0D3C"/>
    <w:lvl w:ilvl="0" w:tplc="C6E82EB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3"/>
  </w:num>
  <w:num w:numId="4">
    <w:abstractNumId w:val="9"/>
  </w:num>
  <w:num w:numId="5">
    <w:abstractNumId w:val="12"/>
  </w:num>
  <w:num w:numId="6">
    <w:abstractNumId w:val="3"/>
  </w:num>
  <w:num w:numId="7">
    <w:abstractNumId w:val="10"/>
  </w:num>
  <w:num w:numId="8">
    <w:abstractNumId w:val="2"/>
  </w:num>
  <w:num w:numId="9">
    <w:abstractNumId w:val="11"/>
  </w:num>
  <w:num w:numId="10">
    <w:abstractNumId w:val="14"/>
  </w:num>
  <w:num w:numId="11">
    <w:abstractNumId w:val="5"/>
  </w:num>
  <w:num w:numId="12">
    <w:abstractNumId w:val="4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0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3C"/>
    <w:rsid w:val="000031D6"/>
    <w:rsid w:val="00013FBF"/>
    <w:rsid w:val="00027BB9"/>
    <w:rsid w:val="00036D68"/>
    <w:rsid w:val="00041532"/>
    <w:rsid w:val="0004217C"/>
    <w:rsid w:val="00051334"/>
    <w:rsid w:val="00075F61"/>
    <w:rsid w:val="00096988"/>
    <w:rsid w:val="000A2C41"/>
    <w:rsid w:val="000B454B"/>
    <w:rsid w:val="000B5AEE"/>
    <w:rsid w:val="000D7EC5"/>
    <w:rsid w:val="000F7790"/>
    <w:rsid w:val="00104895"/>
    <w:rsid w:val="0010561E"/>
    <w:rsid w:val="00111112"/>
    <w:rsid w:val="00113669"/>
    <w:rsid w:val="00117786"/>
    <w:rsid w:val="0012299C"/>
    <w:rsid w:val="00123B26"/>
    <w:rsid w:val="00134B95"/>
    <w:rsid w:val="001448B0"/>
    <w:rsid w:val="00147B8C"/>
    <w:rsid w:val="001613AB"/>
    <w:rsid w:val="001649BB"/>
    <w:rsid w:val="00170B3D"/>
    <w:rsid w:val="00182349"/>
    <w:rsid w:val="00185A06"/>
    <w:rsid w:val="0019672B"/>
    <w:rsid w:val="001B109B"/>
    <w:rsid w:val="001B56E9"/>
    <w:rsid w:val="001C248F"/>
    <w:rsid w:val="001C2964"/>
    <w:rsid w:val="001C4485"/>
    <w:rsid w:val="001C752E"/>
    <w:rsid w:val="001C76FA"/>
    <w:rsid w:val="001D16B2"/>
    <w:rsid w:val="001F2095"/>
    <w:rsid w:val="0020133B"/>
    <w:rsid w:val="002111F5"/>
    <w:rsid w:val="0022501D"/>
    <w:rsid w:val="00232596"/>
    <w:rsid w:val="00234B90"/>
    <w:rsid w:val="00241F40"/>
    <w:rsid w:val="00244B09"/>
    <w:rsid w:val="0025098C"/>
    <w:rsid w:val="002618EB"/>
    <w:rsid w:val="00263468"/>
    <w:rsid w:val="002637F2"/>
    <w:rsid w:val="002716B2"/>
    <w:rsid w:val="0029196C"/>
    <w:rsid w:val="00297755"/>
    <w:rsid w:val="002A132A"/>
    <w:rsid w:val="002B0171"/>
    <w:rsid w:val="002B3DD4"/>
    <w:rsid w:val="002C5B73"/>
    <w:rsid w:val="002E4CEA"/>
    <w:rsid w:val="002E7F79"/>
    <w:rsid w:val="00300136"/>
    <w:rsid w:val="003333E1"/>
    <w:rsid w:val="00345B6B"/>
    <w:rsid w:val="0035084C"/>
    <w:rsid w:val="00354EB5"/>
    <w:rsid w:val="00362AF3"/>
    <w:rsid w:val="00362BD6"/>
    <w:rsid w:val="00370A50"/>
    <w:rsid w:val="00371370"/>
    <w:rsid w:val="00391F9B"/>
    <w:rsid w:val="003948EA"/>
    <w:rsid w:val="003A013C"/>
    <w:rsid w:val="003A0E16"/>
    <w:rsid w:val="003B5971"/>
    <w:rsid w:val="003B6C12"/>
    <w:rsid w:val="003C303D"/>
    <w:rsid w:val="003C5367"/>
    <w:rsid w:val="003D1F2D"/>
    <w:rsid w:val="003E4670"/>
    <w:rsid w:val="003F2606"/>
    <w:rsid w:val="003F3913"/>
    <w:rsid w:val="00414F7B"/>
    <w:rsid w:val="00424866"/>
    <w:rsid w:val="00446D34"/>
    <w:rsid w:val="00461664"/>
    <w:rsid w:val="0046478E"/>
    <w:rsid w:val="004655B6"/>
    <w:rsid w:val="00475E08"/>
    <w:rsid w:val="00483566"/>
    <w:rsid w:val="0049406D"/>
    <w:rsid w:val="004B0022"/>
    <w:rsid w:val="004B2913"/>
    <w:rsid w:val="004C009F"/>
    <w:rsid w:val="004C011F"/>
    <w:rsid w:val="004C55AD"/>
    <w:rsid w:val="004C694F"/>
    <w:rsid w:val="004D03EE"/>
    <w:rsid w:val="004D3979"/>
    <w:rsid w:val="004D7074"/>
    <w:rsid w:val="004D7A17"/>
    <w:rsid w:val="004E2F4D"/>
    <w:rsid w:val="004E3143"/>
    <w:rsid w:val="004F2642"/>
    <w:rsid w:val="004F5096"/>
    <w:rsid w:val="004F54E4"/>
    <w:rsid w:val="0050022F"/>
    <w:rsid w:val="00504249"/>
    <w:rsid w:val="005068CA"/>
    <w:rsid w:val="0051006B"/>
    <w:rsid w:val="005102B6"/>
    <w:rsid w:val="0051306E"/>
    <w:rsid w:val="0051492B"/>
    <w:rsid w:val="00515270"/>
    <w:rsid w:val="005220B6"/>
    <w:rsid w:val="005227D0"/>
    <w:rsid w:val="005351A6"/>
    <w:rsid w:val="005354AE"/>
    <w:rsid w:val="005422DA"/>
    <w:rsid w:val="00542537"/>
    <w:rsid w:val="0054440F"/>
    <w:rsid w:val="00547237"/>
    <w:rsid w:val="00547C6F"/>
    <w:rsid w:val="00553840"/>
    <w:rsid w:val="00555F03"/>
    <w:rsid w:val="0055617C"/>
    <w:rsid w:val="00582E6A"/>
    <w:rsid w:val="005972E3"/>
    <w:rsid w:val="005A4301"/>
    <w:rsid w:val="005A623C"/>
    <w:rsid w:val="005B1274"/>
    <w:rsid w:val="005D4CCF"/>
    <w:rsid w:val="005D52DA"/>
    <w:rsid w:val="005E4A2F"/>
    <w:rsid w:val="005F23C0"/>
    <w:rsid w:val="006023C2"/>
    <w:rsid w:val="00607703"/>
    <w:rsid w:val="006209C2"/>
    <w:rsid w:val="00620B8D"/>
    <w:rsid w:val="0063107B"/>
    <w:rsid w:val="00641646"/>
    <w:rsid w:val="00643276"/>
    <w:rsid w:val="00650310"/>
    <w:rsid w:val="0066461A"/>
    <w:rsid w:val="00666851"/>
    <w:rsid w:val="006678D3"/>
    <w:rsid w:val="00677C90"/>
    <w:rsid w:val="00697BA4"/>
    <w:rsid w:val="006D0AD3"/>
    <w:rsid w:val="006E452A"/>
    <w:rsid w:val="006F2175"/>
    <w:rsid w:val="007129E3"/>
    <w:rsid w:val="00713194"/>
    <w:rsid w:val="007176F2"/>
    <w:rsid w:val="007417CD"/>
    <w:rsid w:val="00745756"/>
    <w:rsid w:val="00753F73"/>
    <w:rsid w:val="0075405D"/>
    <w:rsid w:val="0075797B"/>
    <w:rsid w:val="00760322"/>
    <w:rsid w:val="00763628"/>
    <w:rsid w:val="0076367C"/>
    <w:rsid w:val="0077624A"/>
    <w:rsid w:val="00783538"/>
    <w:rsid w:val="00793B92"/>
    <w:rsid w:val="00796320"/>
    <w:rsid w:val="007A4A34"/>
    <w:rsid w:val="007A53B4"/>
    <w:rsid w:val="007A7F28"/>
    <w:rsid w:val="007C1CDA"/>
    <w:rsid w:val="007C22C7"/>
    <w:rsid w:val="007C2BDF"/>
    <w:rsid w:val="007C584F"/>
    <w:rsid w:val="007E7259"/>
    <w:rsid w:val="007F3969"/>
    <w:rsid w:val="007F6769"/>
    <w:rsid w:val="00803BE4"/>
    <w:rsid w:val="00815AA8"/>
    <w:rsid w:val="0082383A"/>
    <w:rsid w:val="00825424"/>
    <w:rsid w:val="00830D64"/>
    <w:rsid w:val="00832B3E"/>
    <w:rsid w:val="008339CD"/>
    <w:rsid w:val="008366BC"/>
    <w:rsid w:val="008369D5"/>
    <w:rsid w:val="00840F66"/>
    <w:rsid w:val="00860852"/>
    <w:rsid w:val="00867159"/>
    <w:rsid w:val="00877E7F"/>
    <w:rsid w:val="00882970"/>
    <w:rsid w:val="00887F5E"/>
    <w:rsid w:val="008A23FB"/>
    <w:rsid w:val="008A31B4"/>
    <w:rsid w:val="008A7F00"/>
    <w:rsid w:val="008C15D3"/>
    <w:rsid w:val="008C5AC0"/>
    <w:rsid w:val="008F6392"/>
    <w:rsid w:val="008F7250"/>
    <w:rsid w:val="008F7709"/>
    <w:rsid w:val="0090277B"/>
    <w:rsid w:val="0090518C"/>
    <w:rsid w:val="00905AB2"/>
    <w:rsid w:val="00924651"/>
    <w:rsid w:val="00926D09"/>
    <w:rsid w:val="00945083"/>
    <w:rsid w:val="00945195"/>
    <w:rsid w:val="00955A50"/>
    <w:rsid w:val="00956EA9"/>
    <w:rsid w:val="0097481D"/>
    <w:rsid w:val="00974B40"/>
    <w:rsid w:val="009915B2"/>
    <w:rsid w:val="00992FDC"/>
    <w:rsid w:val="00997DF7"/>
    <w:rsid w:val="009A332A"/>
    <w:rsid w:val="009A6FAB"/>
    <w:rsid w:val="009B017F"/>
    <w:rsid w:val="009B482D"/>
    <w:rsid w:val="009C0966"/>
    <w:rsid w:val="009C3F81"/>
    <w:rsid w:val="009E6369"/>
    <w:rsid w:val="009F3FB8"/>
    <w:rsid w:val="00A06422"/>
    <w:rsid w:val="00A101DB"/>
    <w:rsid w:val="00A1193E"/>
    <w:rsid w:val="00A17438"/>
    <w:rsid w:val="00A26439"/>
    <w:rsid w:val="00A31BD2"/>
    <w:rsid w:val="00A374C9"/>
    <w:rsid w:val="00A40FD0"/>
    <w:rsid w:val="00A45A7C"/>
    <w:rsid w:val="00A45AB5"/>
    <w:rsid w:val="00A46DDE"/>
    <w:rsid w:val="00A5212C"/>
    <w:rsid w:val="00A5323A"/>
    <w:rsid w:val="00A53C7C"/>
    <w:rsid w:val="00A62346"/>
    <w:rsid w:val="00A62A65"/>
    <w:rsid w:val="00A66693"/>
    <w:rsid w:val="00A66D97"/>
    <w:rsid w:val="00A73DE8"/>
    <w:rsid w:val="00A75036"/>
    <w:rsid w:val="00A82778"/>
    <w:rsid w:val="00AB7C2F"/>
    <w:rsid w:val="00AD1A91"/>
    <w:rsid w:val="00AD5995"/>
    <w:rsid w:val="00AF20FD"/>
    <w:rsid w:val="00AF3616"/>
    <w:rsid w:val="00B02427"/>
    <w:rsid w:val="00B127D6"/>
    <w:rsid w:val="00B15111"/>
    <w:rsid w:val="00B21545"/>
    <w:rsid w:val="00B21CDD"/>
    <w:rsid w:val="00B23FFD"/>
    <w:rsid w:val="00B30CFF"/>
    <w:rsid w:val="00B31551"/>
    <w:rsid w:val="00B33CC9"/>
    <w:rsid w:val="00B34B00"/>
    <w:rsid w:val="00B364E5"/>
    <w:rsid w:val="00B459CF"/>
    <w:rsid w:val="00B532A2"/>
    <w:rsid w:val="00B6074A"/>
    <w:rsid w:val="00B60CE2"/>
    <w:rsid w:val="00B6241D"/>
    <w:rsid w:val="00B6533A"/>
    <w:rsid w:val="00B662A9"/>
    <w:rsid w:val="00B72549"/>
    <w:rsid w:val="00B76DB7"/>
    <w:rsid w:val="00B8158D"/>
    <w:rsid w:val="00B83C03"/>
    <w:rsid w:val="00B936AC"/>
    <w:rsid w:val="00BA3535"/>
    <w:rsid w:val="00BB43F5"/>
    <w:rsid w:val="00BC05C1"/>
    <w:rsid w:val="00BC551A"/>
    <w:rsid w:val="00BD46FD"/>
    <w:rsid w:val="00BE2AF6"/>
    <w:rsid w:val="00BE3756"/>
    <w:rsid w:val="00BF253E"/>
    <w:rsid w:val="00BF4E94"/>
    <w:rsid w:val="00C04C0A"/>
    <w:rsid w:val="00C04C8F"/>
    <w:rsid w:val="00C225D9"/>
    <w:rsid w:val="00C27599"/>
    <w:rsid w:val="00C374B2"/>
    <w:rsid w:val="00C47576"/>
    <w:rsid w:val="00C47C60"/>
    <w:rsid w:val="00C55D31"/>
    <w:rsid w:val="00C577C9"/>
    <w:rsid w:val="00C6237C"/>
    <w:rsid w:val="00C62807"/>
    <w:rsid w:val="00C7458F"/>
    <w:rsid w:val="00C921F4"/>
    <w:rsid w:val="00CB0A3B"/>
    <w:rsid w:val="00CB74A6"/>
    <w:rsid w:val="00CC677B"/>
    <w:rsid w:val="00CD12F9"/>
    <w:rsid w:val="00CD1649"/>
    <w:rsid w:val="00CD22BD"/>
    <w:rsid w:val="00CD5C4E"/>
    <w:rsid w:val="00CD741D"/>
    <w:rsid w:val="00CE0A3C"/>
    <w:rsid w:val="00CE198F"/>
    <w:rsid w:val="00CE36E7"/>
    <w:rsid w:val="00CE64CC"/>
    <w:rsid w:val="00CF5AE2"/>
    <w:rsid w:val="00D028B2"/>
    <w:rsid w:val="00D20748"/>
    <w:rsid w:val="00D26CD4"/>
    <w:rsid w:val="00D40224"/>
    <w:rsid w:val="00D44E3C"/>
    <w:rsid w:val="00D45277"/>
    <w:rsid w:val="00D452A4"/>
    <w:rsid w:val="00D465D9"/>
    <w:rsid w:val="00D521E9"/>
    <w:rsid w:val="00D52BB1"/>
    <w:rsid w:val="00D64664"/>
    <w:rsid w:val="00D76543"/>
    <w:rsid w:val="00D8033A"/>
    <w:rsid w:val="00D9268B"/>
    <w:rsid w:val="00D926CD"/>
    <w:rsid w:val="00DA12A5"/>
    <w:rsid w:val="00DA3CF1"/>
    <w:rsid w:val="00DA46D7"/>
    <w:rsid w:val="00DB3F45"/>
    <w:rsid w:val="00DB622A"/>
    <w:rsid w:val="00DC7433"/>
    <w:rsid w:val="00DD669B"/>
    <w:rsid w:val="00DF2F51"/>
    <w:rsid w:val="00DF3D09"/>
    <w:rsid w:val="00E00CE7"/>
    <w:rsid w:val="00E07CA8"/>
    <w:rsid w:val="00E12785"/>
    <w:rsid w:val="00E1384C"/>
    <w:rsid w:val="00E30528"/>
    <w:rsid w:val="00E3065F"/>
    <w:rsid w:val="00E3624C"/>
    <w:rsid w:val="00E52439"/>
    <w:rsid w:val="00E545EB"/>
    <w:rsid w:val="00E551F2"/>
    <w:rsid w:val="00E60D2D"/>
    <w:rsid w:val="00E66245"/>
    <w:rsid w:val="00E7293D"/>
    <w:rsid w:val="00E8783A"/>
    <w:rsid w:val="00E94862"/>
    <w:rsid w:val="00EA2989"/>
    <w:rsid w:val="00EA71B5"/>
    <w:rsid w:val="00EA7A98"/>
    <w:rsid w:val="00EC0BD6"/>
    <w:rsid w:val="00EC75F4"/>
    <w:rsid w:val="00EC7BEC"/>
    <w:rsid w:val="00ED2267"/>
    <w:rsid w:val="00ED2283"/>
    <w:rsid w:val="00ED3720"/>
    <w:rsid w:val="00EF0F01"/>
    <w:rsid w:val="00EF271D"/>
    <w:rsid w:val="00EF423F"/>
    <w:rsid w:val="00F03DDA"/>
    <w:rsid w:val="00F07A71"/>
    <w:rsid w:val="00F154B1"/>
    <w:rsid w:val="00F4496D"/>
    <w:rsid w:val="00F50E95"/>
    <w:rsid w:val="00F53F29"/>
    <w:rsid w:val="00F62C2F"/>
    <w:rsid w:val="00F810D3"/>
    <w:rsid w:val="00F81AEC"/>
    <w:rsid w:val="00F81EF9"/>
    <w:rsid w:val="00F87A92"/>
    <w:rsid w:val="00F93F6F"/>
    <w:rsid w:val="00FA2422"/>
    <w:rsid w:val="00FA590D"/>
    <w:rsid w:val="00FB5FB5"/>
    <w:rsid w:val="00FD365A"/>
    <w:rsid w:val="00FD39F3"/>
    <w:rsid w:val="00FD4FBD"/>
    <w:rsid w:val="00FD683C"/>
    <w:rsid w:val="00FD766C"/>
    <w:rsid w:val="00FE19E8"/>
    <w:rsid w:val="00FE33EC"/>
    <w:rsid w:val="00FF3175"/>
    <w:rsid w:val="00FF7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7F70F"/>
  <w15:chartTrackingRefBased/>
  <w15:docId w15:val="{A4DC96DF-6F90-4989-9BEC-1B44FD18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3C"/>
    <w:pPr>
      <w:spacing w:line="256" w:lineRule="auto"/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aglavljeChar">
    <w:name w:val="Zaglavlje Char"/>
    <w:basedOn w:val="Zadanifontodlomka"/>
    <w:link w:val="Zaglavlje"/>
    <w:uiPriority w:val="99"/>
    <w:rsid w:val="003A013C"/>
  </w:style>
  <w:style w:type="paragraph" w:styleId="Podnoje">
    <w:name w:val="footer"/>
    <w:basedOn w:val="Normal"/>
    <w:link w:val="PodnojeChar"/>
    <w:uiPriority w:val="99"/>
    <w:unhideWhenUsed/>
    <w:rsid w:val="003A013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odnojeChar">
    <w:name w:val="Podnožje Char"/>
    <w:basedOn w:val="Zadanifontodlomka"/>
    <w:link w:val="Podnoje"/>
    <w:uiPriority w:val="99"/>
    <w:rsid w:val="003A013C"/>
  </w:style>
  <w:style w:type="table" w:styleId="Reetkatablice">
    <w:name w:val="Table Grid"/>
    <w:basedOn w:val="Obinatablica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1">
    <w:name w:val="Rešetka tablice21"/>
    <w:basedOn w:val="Obinatablica"/>
    <w:next w:val="Reetkatablice"/>
    <w:uiPriority w:val="39"/>
    <w:rsid w:val="003A013C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sid w:val="00A101DB"/>
    <w:pPr>
      <w:spacing w:after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BE3756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Bezproreda">
    <w:name w:val="No Spacing"/>
    <w:uiPriority w:val="1"/>
    <w:qFormat/>
    <w:rsid w:val="00E3624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391F9B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4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7576"/>
    <w:rPr>
      <w:rFonts w:ascii="Segoe UI" w:eastAsia="Calibri" w:hAnsi="Segoe UI" w:cs="Segoe UI"/>
      <w:sz w:val="18"/>
      <w:szCs w:val="18"/>
    </w:rPr>
  </w:style>
  <w:style w:type="paragraph" w:styleId="StandardWeb">
    <w:name w:val="Normal (Web)"/>
    <w:basedOn w:val="Normal"/>
    <w:uiPriority w:val="99"/>
    <w:semiHidden/>
    <w:unhideWhenUsed/>
    <w:rsid w:val="00EA7A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1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8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8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64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07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77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11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96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0541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2224</Words>
  <Characters>12683</Characters>
  <Application>Microsoft Office Word</Application>
  <DocSecurity>0</DocSecurity>
  <Lines>105</Lines>
  <Paragraphs>29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26</cp:revision>
  <cp:lastPrinted>2023-12-22T10:58:00Z</cp:lastPrinted>
  <dcterms:created xsi:type="dcterms:W3CDTF">2024-01-30T11:18:00Z</dcterms:created>
  <dcterms:modified xsi:type="dcterms:W3CDTF">2024-03-14T11:45:00Z</dcterms:modified>
</cp:coreProperties>
</file>